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0357" w14:textId="77777777" w:rsidR="00D50FB9" w:rsidRDefault="00D50FB9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</w:p>
    <w:p w14:paraId="2757DE33" w14:textId="5ECE570A" w:rsidR="0017483C" w:rsidRDefault="0017483C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BB4DB0">
        <w:rPr>
          <w:rFonts w:asciiTheme="minorHAnsi" w:hAnsiTheme="minorHAnsi"/>
          <w:b/>
          <w:color w:val="000000"/>
          <w:szCs w:val="24"/>
        </w:rPr>
        <w:t>5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BA1911">
        <w:rPr>
          <w:rFonts w:asciiTheme="minorHAnsi" w:hAnsiTheme="minorHAnsi"/>
          <w:b/>
          <w:color w:val="000000"/>
          <w:szCs w:val="24"/>
        </w:rPr>
        <w:t>20</w:t>
      </w:r>
    </w:p>
    <w:p w14:paraId="70F409D7" w14:textId="77777777" w:rsidR="00D50FB9" w:rsidRDefault="00D50FB9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</w:p>
    <w:p w14:paraId="3401B001" w14:textId="2F9305EF" w:rsidR="003C6AC6" w:rsidRPr="003C6AC6" w:rsidRDefault="009F6B27" w:rsidP="003C6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2F74F2">
        <w:rPr>
          <w:rFonts w:asciiTheme="minorHAnsi" w:hAnsiTheme="minorHAnsi"/>
          <w:sz w:val="24"/>
          <w:szCs w:val="24"/>
        </w:rPr>
        <w:t>oito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</w:t>
      </w:r>
      <w:r w:rsidR="002F74F2">
        <w:rPr>
          <w:rFonts w:asciiTheme="minorHAnsi" w:hAnsiTheme="minorHAnsi"/>
          <w:sz w:val="24"/>
          <w:szCs w:val="24"/>
        </w:rPr>
        <w:t>de outubro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C90777">
        <w:rPr>
          <w:rFonts w:asciiTheme="minorHAnsi" w:hAnsiTheme="minorHAnsi"/>
          <w:sz w:val="24"/>
          <w:szCs w:val="24"/>
        </w:rPr>
        <w:t>vinte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>,</w:t>
      </w:r>
      <w:r w:rsidR="00C90777">
        <w:rPr>
          <w:rFonts w:asciiTheme="minorHAnsi" w:hAnsiTheme="minorHAnsi"/>
          <w:sz w:val="24"/>
          <w:szCs w:val="24"/>
        </w:rPr>
        <w:t xml:space="preserve"> </w:t>
      </w:r>
      <w:r w:rsidR="00BD0F95">
        <w:rPr>
          <w:rFonts w:asciiTheme="minorHAnsi" w:hAnsiTheme="minorHAnsi"/>
          <w:sz w:val="24"/>
          <w:szCs w:val="24"/>
        </w:rPr>
        <w:t xml:space="preserve">nas dependências da Secretaria Municipal de Educação de Charqueadas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BD0F95">
        <w:rPr>
          <w:rFonts w:asciiTheme="minorHAnsi" w:hAnsiTheme="minorHAnsi"/>
          <w:sz w:val="24"/>
          <w:szCs w:val="24"/>
        </w:rPr>
        <w:t>treze horas e trinta minutos</w:t>
      </w:r>
      <w:r w:rsidR="00E1195A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BD0F95">
        <w:rPr>
          <w:rFonts w:asciiTheme="minorHAnsi" w:hAnsiTheme="minorHAnsi" w:cstheme="minorHAnsi"/>
          <w:sz w:val="24"/>
          <w:szCs w:val="24"/>
        </w:rPr>
        <w:t xml:space="preserve"> 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>Sandra Eunice Argenton Martins,</w:t>
      </w:r>
      <w:r w:rsidR="002F74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74F2" w:rsidRPr="00592E11">
        <w:rPr>
          <w:rFonts w:asciiTheme="minorHAnsi" w:hAnsiTheme="minorHAnsi" w:cstheme="minorHAnsi"/>
          <w:b/>
          <w:sz w:val="24"/>
          <w:szCs w:val="24"/>
        </w:rPr>
        <w:t>Denise de Melo Sotelo</w:t>
      </w:r>
      <w:r w:rsidR="002F74F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F74F2" w:rsidRPr="00C90777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2F74F2" w:rsidRPr="002F74F2">
        <w:rPr>
          <w:rFonts w:asciiTheme="minorHAnsi" w:hAnsiTheme="minorHAnsi" w:cstheme="minorHAnsi"/>
          <w:bCs/>
          <w:sz w:val="24"/>
          <w:szCs w:val="24"/>
        </w:rPr>
        <w:t>representante</w:t>
      </w:r>
      <w:r w:rsidR="002F74F2">
        <w:rPr>
          <w:rFonts w:asciiTheme="minorHAnsi" w:hAnsiTheme="minorHAnsi" w:cstheme="minorHAnsi"/>
          <w:bCs/>
          <w:sz w:val="24"/>
          <w:szCs w:val="24"/>
        </w:rPr>
        <w:t>s</w:t>
      </w:r>
      <w:r w:rsidR="002F74F2" w:rsidRPr="00C90777">
        <w:rPr>
          <w:rFonts w:asciiTheme="minorHAnsi" w:hAnsiTheme="minorHAnsi" w:cstheme="minorHAnsi"/>
          <w:bCs/>
          <w:sz w:val="24"/>
          <w:szCs w:val="24"/>
        </w:rPr>
        <w:t xml:space="preserve"> do Executiv</w:t>
      </w:r>
      <w:r w:rsidR="002F74F2">
        <w:rPr>
          <w:rFonts w:asciiTheme="minorHAnsi" w:hAnsiTheme="minorHAnsi" w:cstheme="minorHAnsi"/>
          <w:bCs/>
          <w:sz w:val="24"/>
          <w:szCs w:val="24"/>
        </w:rPr>
        <w:t>o</w:t>
      </w:r>
      <w:r w:rsidR="00BF7934">
        <w:rPr>
          <w:rFonts w:asciiTheme="minorHAnsi" w:hAnsiTheme="minorHAnsi" w:cstheme="minorHAnsi"/>
          <w:b/>
          <w:sz w:val="24"/>
          <w:szCs w:val="24"/>
        </w:rPr>
        <w:t>,</w:t>
      </w:r>
      <w:r w:rsidR="00E332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3323D" w:rsidRPr="00592E11">
        <w:rPr>
          <w:rFonts w:asciiTheme="minorHAnsi" w:hAnsiTheme="minorHAnsi" w:cstheme="minorHAnsi"/>
          <w:sz w:val="24"/>
          <w:szCs w:val="24"/>
        </w:rPr>
        <w:t>representante d</w:t>
      </w:r>
      <w:r w:rsidR="00E3323D">
        <w:rPr>
          <w:rFonts w:asciiTheme="minorHAnsi" w:hAnsiTheme="minorHAnsi" w:cstheme="minorHAnsi"/>
          <w:sz w:val="24"/>
          <w:szCs w:val="24"/>
        </w:rPr>
        <w:t>e</w:t>
      </w:r>
      <w:r w:rsidR="00E3323D" w:rsidRPr="00592E11">
        <w:rPr>
          <w:rFonts w:asciiTheme="minorHAnsi" w:hAnsiTheme="minorHAnsi" w:cstheme="minorHAnsi"/>
          <w:sz w:val="24"/>
          <w:szCs w:val="24"/>
        </w:rPr>
        <w:t xml:space="preserve"> Conselho Escolar</w:t>
      </w:r>
      <w:r w:rsidR="00E3323D">
        <w:rPr>
          <w:rFonts w:asciiTheme="minorHAnsi" w:hAnsiTheme="minorHAnsi" w:cstheme="minorHAnsi"/>
          <w:sz w:val="24"/>
          <w:szCs w:val="24"/>
        </w:rPr>
        <w:t xml:space="preserve">, </w:t>
      </w:r>
      <w:r w:rsidR="00E3323D">
        <w:rPr>
          <w:rFonts w:asciiTheme="minorHAnsi" w:hAnsiTheme="minorHAnsi" w:cstheme="minorHAnsi"/>
          <w:b/>
          <w:sz w:val="24"/>
          <w:szCs w:val="24"/>
        </w:rPr>
        <w:t>Roberta Pizzio Carneiro,</w:t>
      </w:r>
      <w:r w:rsidR="00E3323D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6A03" w:rsidRPr="00BF7934">
        <w:rPr>
          <w:rFonts w:asciiTheme="minorHAnsi" w:hAnsiTheme="minorHAnsi" w:cstheme="minorHAnsi"/>
          <w:b/>
          <w:bCs/>
          <w:sz w:val="24"/>
          <w:szCs w:val="24"/>
        </w:rPr>
        <w:t>Alessandra da Cunha Garcia Berbigier</w:t>
      </w:r>
      <w:r w:rsidR="008F6A03">
        <w:rPr>
          <w:rFonts w:asciiTheme="minorHAnsi" w:hAnsiTheme="minorHAnsi" w:cstheme="minorHAnsi"/>
          <w:sz w:val="24"/>
          <w:szCs w:val="24"/>
        </w:rPr>
        <w:t xml:space="preserve">  representando os Professores Municipais</w:t>
      </w:r>
      <w:r w:rsidR="00E3323D">
        <w:rPr>
          <w:rFonts w:asciiTheme="minorHAnsi" w:hAnsiTheme="minorHAnsi" w:cstheme="minorHAnsi"/>
          <w:sz w:val="24"/>
          <w:szCs w:val="24"/>
        </w:rPr>
        <w:t xml:space="preserve">, </w:t>
      </w:r>
      <w:r w:rsidR="00C90777" w:rsidRPr="00592E11">
        <w:rPr>
          <w:rFonts w:asciiTheme="minorHAnsi" w:hAnsiTheme="minorHAnsi" w:cstheme="minorHAnsi"/>
          <w:b/>
          <w:sz w:val="24"/>
          <w:szCs w:val="24"/>
        </w:rPr>
        <w:t>Eulélia de Souza Botelho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C90777">
        <w:rPr>
          <w:rFonts w:asciiTheme="minorHAnsi" w:hAnsiTheme="minorHAnsi" w:cstheme="minorHAnsi"/>
          <w:sz w:val="24"/>
          <w:szCs w:val="24"/>
        </w:rPr>
        <w:t>s</w:t>
      </w:r>
      <w:r w:rsidR="00C90777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Luciane Zimmer</w:t>
      </w:r>
      <w:r w:rsidR="008F6A03">
        <w:rPr>
          <w:rFonts w:asciiTheme="minorHAnsi" w:hAnsiTheme="minorHAnsi" w:cstheme="minorHAnsi"/>
          <w:sz w:val="24"/>
          <w:szCs w:val="24"/>
        </w:rPr>
        <w:t xml:space="preserve"> </w:t>
      </w:r>
      <w:r w:rsidR="00C90777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C90777">
        <w:rPr>
          <w:rFonts w:asciiTheme="minorHAnsi" w:hAnsiTheme="minorHAnsi" w:cstheme="minorHAnsi"/>
          <w:sz w:val="24"/>
          <w:szCs w:val="24"/>
        </w:rPr>
        <w:t xml:space="preserve"> e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Fernanda da Silva Martinez</w:t>
      </w:r>
      <w:r w:rsidR="00C90777">
        <w:rPr>
          <w:rFonts w:asciiTheme="minorHAnsi" w:hAnsiTheme="minorHAnsi" w:cstheme="minorHAnsi"/>
          <w:sz w:val="24"/>
          <w:szCs w:val="24"/>
        </w:rPr>
        <w:t xml:space="preserve">, representante de Conselho Escolar. </w:t>
      </w:r>
      <w:r w:rsidR="0023262B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BD0F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74F2">
        <w:rPr>
          <w:rFonts w:asciiTheme="minorHAnsi" w:hAnsiTheme="minorHAnsi" w:cstheme="minorHAnsi"/>
          <w:b/>
          <w:sz w:val="24"/>
          <w:szCs w:val="24"/>
        </w:rPr>
        <w:t xml:space="preserve">Ana Maria da Silva Salvador </w:t>
      </w:r>
      <w:r w:rsidR="002F74F2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2F74F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F74F2" w:rsidRPr="00C90777">
        <w:rPr>
          <w:rFonts w:asciiTheme="minorHAnsi" w:hAnsiTheme="minorHAnsi" w:cstheme="minorHAnsi"/>
          <w:b/>
          <w:sz w:val="24"/>
          <w:szCs w:val="24"/>
        </w:rPr>
        <w:t xml:space="preserve">Débora Cheila Cassol </w:t>
      </w:r>
      <w:r w:rsidR="002F74F2" w:rsidRPr="00C90777">
        <w:rPr>
          <w:rFonts w:asciiTheme="minorHAnsi" w:hAnsiTheme="minorHAnsi" w:cstheme="minorHAnsi"/>
          <w:bCs/>
          <w:sz w:val="24"/>
          <w:szCs w:val="24"/>
        </w:rPr>
        <w:t>representante da Entidade Grupo Escoteiro Jacuí 33/RS</w:t>
      </w:r>
      <w:r w:rsidR="002F74F2" w:rsidRPr="00C9077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F74F2">
        <w:rPr>
          <w:rFonts w:asciiTheme="minorHAnsi" w:hAnsiTheme="minorHAnsi" w:cstheme="minorHAnsi"/>
          <w:b/>
          <w:sz w:val="24"/>
          <w:szCs w:val="24"/>
        </w:rPr>
        <w:t>Adriana Brum Alves Borba, representante do Executivo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3C6AC6">
        <w:rPr>
          <w:rFonts w:asciiTheme="minorHAnsi" w:hAnsiTheme="minorHAnsi" w:cstheme="minorHAnsi"/>
          <w:sz w:val="24"/>
          <w:szCs w:val="24"/>
        </w:rPr>
        <w:t xml:space="preserve">Presidente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>abriu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 xml:space="preserve"> os trabalhos</w:t>
      </w:r>
      <w:r w:rsidR="00BD0F95">
        <w:rPr>
          <w:rFonts w:asciiTheme="minorHAnsi" w:hAnsiTheme="minorHAnsi" w:cstheme="minorHAnsi"/>
          <w:bCs/>
          <w:sz w:val="24"/>
          <w:szCs w:val="24"/>
        </w:rPr>
        <w:t xml:space="preserve">, passando para votação da ata dos nosso últimos trabalhos, que foi aprovada por unanimidade, em seguida foi feita </w:t>
      </w:r>
      <w:r w:rsidR="00A84E94">
        <w:rPr>
          <w:rFonts w:asciiTheme="minorHAnsi" w:hAnsiTheme="minorHAnsi" w:cstheme="minorHAnsi"/>
          <w:bCs/>
          <w:sz w:val="24"/>
          <w:szCs w:val="24"/>
        </w:rPr>
        <w:t>leitura de correspondências recebidas</w:t>
      </w:r>
      <w:r w:rsidR="00E3323D">
        <w:rPr>
          <w:rFonts w:asciiTheme="minorHAnsi" w:hAnsiTheme="minorHAnsi" w:cstheme="minorHAnsi"/>
          <w:bCs/>
          <w:sz w:val="24"/>
          <w:szCs w:val="24"/>
        </w:rPr>
        <w:t>,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foi </w:t>
      </w:r>
      <w:r w:rsidR="002F74F2">
        <w:rPr>
          <w:rFonts w:asciiTheme="minorHAnsi" w:hAnsiTheme="minorHAnsi" w:cstheme="minorHAnsi"/>
          <w:bCs/>
          <w:sz w:val="24"/>
          <w:szCs w:val="24"/>
        </w:rPr>
        <w:t>comentado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pelo secretário o </w:t>
      </w:r>
      <w:r w:rsidR="003C6AC6">
        <w:rPr>
          <w:rFonts w:asciiTheme="minorHAnsi" w:hAnsiTheme="minorHAnsi" w:cstheme="minorHAnsi"/>
          <w:bCs/>
          <w:sz w:val="24"/>
          <w:szCs w:val="24"/>
        </w:rPr>
        <w:t>ofício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da SMED </w:t>
      </w:r>
      <w:r w:rsidR="002F74F2">
        <w:rPr>
          <w:rFonts w:asciiTheme="minorHAnsi" w:hAnsiTheme="minorHAnsi" w:cstheme="minorHAnsi"/>
          <w:bCs/>
          <w:sz w:val="24"/>
          <w:szCs w:val="24"/>
        </w:rPr>
        <w:t>que trata de encaminhamento de inclusão de competências e habilidades no Referencial Curricular da EJA</w:t>
      </w:r>
      <w:r w:rsidR="00E3323D">
        <w:rPr>
          <w:rFonts w:asciiTheme="minorHAnsi" w:hAnsiTheme="minorHAnsi" w:cstheme="minorHAnsi"/>
          <w:bCs/>
          <w:sz w:val="24"/>
          <w:szCs w:val="24"/>
        </w:rPr>
        <w:t>. De imediato a Presidente fez um relato sobre sua não participação nas reuniões “online” da UNDIME/UNCME</w:t>
      </w:r>
      <w:r w:rsidR="004C3404">
        <w:rPr>
          <w:rFonts w:asciiTheme="minorHAnsi" w:hAnsiTheme="minorHAnsi" w:cstheme="minorHAnsi"/>
          <w:bCs/>
          <w:sz w:val="24"/>
          <w:szCs w:val="24"/>
        </w:rPr>
        <w:t>. Em seguida foi</w:t>
      </w:r>
      <w:r w:rsidR="002F74F2">
        <w:rPr>
          <w:rFonts w:asciiTheme="minorHAnsi" w:hAnsiTheme="minorHAnsi" w:cstheme="minorHAnsi"/>
          <w:bCs/>
          <w:sz w:val="24"/>
          <w:szCs w:val="24"/>
        </w:rPr>
        <w:t xml:space="preserve"> apresentado</w:t>
      </w:r>
      <w:r w:rsidR="003C6AC6">
        <w:rPr>
          <w:rFonts w:asciiTheme="minorHAnsi" w:hAnsiTheme="minorHAnsi" w:cstheme="minorHAnsi"/>
          <w:bCs/>
          <w:sz w:val="24"/>
          <w:szCs w:val="24"/>
        </w:rPr>
        <w:t xml:space="preserve"> este</w:t>
      </w:r>
      <w:r w:rsidR="002F74F2">
        <w:rPr>
          <w:rFonts w:asciiTheme="minorHAnsi" w:hAnsiTheme="minorHAnsi" w:cstheme="minorHAnsi"/>
          <w:bCs/>
          <w:sz w:val="24"/>
          <w:szCs w:val="24"/>
        </w:rPr>
        <w:t xml:space="preserve"> Parecer da Educação Infantil pela Conselheira Alessandra</w:t>
      </w:r>
      <w:r w:rsidR="003C6AC6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>CONSELHO MUNICIPAL DE EDUCAÇÃO</w:t>
      </w:r>
      <w:r w:rsidR="003C6A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 xml:space="preserve">Parecer CME/COMISSÃO Educação Infantil nº 001/2020 Orienta a Educação Infantil sobre o desenvolvimento das atividades escolares, excepcionalmente, enquanto permanecerem as medidas de prevenção ao Coronavírus – COVID-19. </w:t>
      </w:r>
      <w:r w:rsidR="003C6A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 xml:space="preserve">O Conselho Municipal de Educação, demandado pela suspensão das atividades escolares presenciais no âmbito do Sistema Municipal de Ensino, em função da propagação do novo Coronavírus – (COVID-19) orienta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lastRenderedPageBreak/>
        <w:t>a Educação Infantil sobre o desenvolvimento das atividades escolares, excepcionalmente, enquanto permanecerem as medidas de prevenção ao contágio e proteção aos estudantes, profissionais da educação (professores e funcionários de escola) e comunidade escolar.</w:t>
      </w:r>
      <w:r w:rsidR="003C6A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>Diante do exposto, para garantir o direito à educação com qualidade, à proteção a vida e à saúde de estudantes, professores, funcionários e comunidade escolar, exclusivamente nesse período de excepcionalidade, as atividades domiciliares deverão contemplar:</w:t>
      </w:r>
      <w:r w:rsidR="003C6A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>1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ab/>
        <w:t xml:space="preserve">– a divulgação, junto à comunidade escolar, sobre formas de prevenção e cuidados, de acordo com os órgãos de saúde, bem como o período de suspensão das atividades presenciais da própria instituição, conforme orientação da mantenedora; </w:t>
      </w:r>
      <w:r w:rsidR="003C6A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>2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ab/>
        <w:t>– por orientação de sua mantenedora, os estabelecimento de ensino, devem planejar e organizar as atividades escolares a serem realizadas pelos estudantes fora da instituição, indicando quais as atividades, metodologias, recursos disponíveis, formas de registro e comprovação de realização destas, em consonância ao Projeto Pedagógico da Instituição; Considerando que a suspensão das aulas presenciais como medida preventiva para evitar o risco de contágio do novo Coronavírus – (COVID-19) é competência da Mantenedora, bem como seu dever garantir as condições e insumos para que o processo ensino e aprendizagem aconteça de acordo com o preconizado na LDBEN, no Art. 4º, inciso IX. Considerando a Medida Provisória nº 934, de 1º de abril de 2020, que estabelece normas excepcionais sobre o ano letivo da educação básica e do ensino superior decorrentes das medidas para enfrentamento da situação de emergência de saúde pública de que trata a Lei nº 13.979,de 6 de fevereiro de 2020.</w:t>
      </w:r>
      <w:r w:rsidR="003C6A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>Considerando o Decreto Municipal nº 3764, de 1º de junho de 2020 (3784 de 22 de setembro de 2020), que suspende as aulas presenciais na Rede Pública Municipal e dá outras providências, incluindo o prosseguimento do Programa de Estudos Domiciliares e Fortalecimento de Vínculos, pela Secretaria Municipal da Educação</w:t>
      </w:r>
      <w:r w:rsidR="003C6AC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 xml:space="preserve">Considerando a Organização da Educação Infantil, Lei n º 9.394 de 20 de dezembro de 1996 define que essa etapa da educação básica será organizada de acordo com as seguintes regras comuns:  I - avaliação mediante acompanhamento e registro do desenvolvimento das crianças, sem o objetivo de promoção, mesmo para o acesso ao ensino fundamental;           </w:t>
      </w:r>
    </w:p>
    <w:p w14:paraId="01FA7FDC" w14:textId="5418A85E" w:rsidR="003C6AC6" w:rsidRPr="003C6AC6" w:rsidRDefault="003C6AC6" w:rsidP="003C6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6AC6">
        <w:rPr>
          <w:rFonts w:asciiTheme="minorHAnsi" w:hAnsiTheme="minorHAnsi" w:cstheme="minorHAnsi"/>
          <w:bCs/>
          <w:sz w:val="24"/>
          <w:szCs w:val="24"/>
        </w:rPr>
        <w:lastRenderedPageBreak/>
        <w:t>V - expedição de documentação que permita atestar os processos de desenvolvimento e aprendizagem da criança.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Considerando que na Educação Infantil a avaliação é realizada mediante acompanhamento e registro do desenvolvimento das crianças sem o objetivo de promoção, mesmo para o acesso ao ensino fundamental.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Considerando o Art. 1º da LEI Nº 14.040, DE 18 DE AGOSTO DE 2020 que estabelece normas educacionais a serem adotadas, em caráter excepcional, durante o estado de calamidade pública reconhecido pelo Decreto Legislativo nº 6, de 20 de março de 2020. Parágrafo único. O Conselho Nacional de Educação (CNE) editará diretrizes nacionais com vistas à implementação do disposto nesta Lei. Considerando Art. 2º Os estabelecimentos de ensino de educação básica, observadas as diretrizes nacionais editadas pelo CNE, a Base Nacional Comum Curricular (BNCC) e as normas a serem editadas pelos respectivos sistemas de ensino, ficam dispensados, em caráter excepcional: I - Na educação infantil, da obrigatoriedade de observância do mínimo de dias de trabalho educacional e do cumprimento da carga horária mínima anual previstos no inciso II do caput do art. 31 da Lei nº 9.394, de 20 de dezembro de 1996.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Considerando que este Colegiado entende a situação emergencial do momento atual e que as alternativas possíveis para validação do ano letivo de 2020 podem ser por meio de atividades domiciliares e reorganização do Calendário Escolar.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Considerando que o Sistema Municipal de Ensino goza de autonomia para decidir questões operacionais da Educação Infantil, de acordo com os objetivos de aprendizagem e desenvolvimento dessa etapa da educação básica e com as orientações pediátricas pertinentes quanto ao uso de tecnologias da informação e comunicação.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Resolve: 1 - Diante da excepcionalidade do momento em que a pandemia do novo Coronavírus  (Covid-19) impõe a todos os setores da sociedade,  em especial as escolas que precisaram suspender as aulas presenciais em decorrência da necessidade de atender a medida orientada pela OMS de distanciamento social; o CME resolve, que durante o enfrentamento da situação de emergência em decorrência da pandemia, as atividades pedagógicas da educação infantil serão realizadas através do programa de Estudos Domiciliares Orientados e Fortalecimento de Vínculos, considerando os objetivos de aprendizagem e desenvolvimento  de cada etapa.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 xml:space="preserve">2 - O processo de </w:t>
      </w:r>
      <w:r w:rsidRPr="003C6AC6">
        <w:rPr>
          <w:rFonts w:asciiTheme="minorHAnsi" w:hAnsiTheme="minorHAnsi" w:cstheme="minorHAnsi"/>
          <w:bCs/>
          <w:sz w:val="24"/>
          <w:szCs w:val="24"/>
        </w:rPr>
        <w:lastRenderedPageBreak/>
        <w:t>avaliação na Educação Infantil relacionadas às atividades desenvolvidas de forma não presencial durante o período da pandemia, tendo como mediação os recursos tecnológicos disponíveis no contato com as famílias, ocorrerá numa perspectiva de contexto anual, a ser entregue ao final do período letivo do ano de 2020, contendo informações que permitam as famílias e os demais profissionais que futuramente trabalharão com a criança, a compreensão do trabalho realizado e as construções efetivadas como aprendizagens durante o período.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3 - Ainda sobre comprovação do ano letivo, caberá às escolas a organização de portfólios digitais com vídeos, fotos, imagens das atividades devolvidas pelas crianças, organizados mensalmente, contendo os códigos dos objetivos de aprendizagem e desenvolvimento do RCG, a descrição das atividades e o arquivamento dos planejamentos dos professores. A comprovação deve ser encaminhada à Mantenedora e CME.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Este Parecer ratifica as medidas já tomadas pelas mantenedoras que compõem o Sistema Municipal de Educação no que diz respeito as atividades escolares desenvolvidas, nesse período de excepcionalidade, fora do ambiente escolar.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 xml:space="preserve">Aprovado, por unanimidade, na Sessão Plenária, de </w:t>
      </w:r>
      <w:r>
        <w:rPr>
          <w:rFonts w:asciiTheme="minorHAnsi" w:hAnsiTheme="minorHAnsi" w:cstheme="minorHAnsi"/>
          <w:bCs/>
          <w:sz w:val="24"/>
          <w:szCs w:val="24"/>
        </w:rPr>
        <w:t>08</w:t>
      </w:r>
      <w:r w:rsidRPr="003C6AC6">
        <w:rPr>
          <w:rFonts w:asciiTheme="minorHAnsi" w:hAnsiTheme="minorHAnsi" w:cstheme="minorHAnsi"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Cs/>
          <w:sz w:val="24"/>
          <w:szCs w:val="24"/>
        </w:rPr>
        <w:t>outubro</w:t>
      </w:r>
      <w:r w:rsidRPr="003C6AC6">
        <w:rPr>
          <w:rFonts w:asciiTheme="minorHAnsi" w:hAnsiTheme="minorHAnsi" w:cstheme="minorHAnsi"/>
          <w:bCs/>
          <w:sz w:val="24"/>
          <w:szCs w:val="24"/>
        </w:rPr>
        <w:t xml:space="preserve"> de 2020</w:t>
      </w:r>
      <w:r w:rsidR="002F74F2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de imediato</w:t>
      </w:r>
      <w:r w:rsidR="002F74F2">
        <w:rPr>
          <w:rFonts w:asciiTheme="minorHAnsi" w:hAnsiTheme="minorHAnsi" w:cstheme="minorHAnsi"/>
          <w:bCs/>
          <w:sz w:val="24"/>
          <w:szCs w:val="24"/>
        </w:rPr>
        <w:t xml:space="preserve"> o relator da</w:t>
      </w:r>
      <w:r w:rsidR="004C3404">
        <w:rPr>
          <w:rFonts w:asciiTheme="minorHAnsi" w:hAnsiTheme="minorHAnsi" w:cstheme="minorHAnsi"/>
          <w:bCs/>
          <w:sz w:val="24"/>
          <w:szCs w:val="24"/>
        </w:rPr>
        <w:t xml:space="preserve"> Comissão de Modalidades apresent</w:t>
      </w:r>
      <w:r w:rsidR="002F74F2">
        <w:rPr>
          <w:rFonts w:asciiTheme="minorHAnsi" w:hAnsiTheme="minorHAnsi" w:cstheme="minorHAnsi"/>
          <w:bCs/>
          <w:sz w:val="24"/>
          <w:szCs w:val="24"/>
        </w:rPr>
        <w:t xml:space="preserve">ou </w:t>
      </w:r>
      <w:r>
        <w:rPr>
          <w:rFonts w:asciiTheme="minorHAnsi" w:hAnsiTheme="minorHAnsi" w:cstheme="minorHAnsi"/>
          <w:bCs/>
          <w:sz w:val="24"/>
          <w:szCs w:val="24"/>
        </w:rPr>
        <w:t xml:space="preserve">esta </w:t>
      </w:r>
      <w:r w:rsidR="002F74F2">
        <w:rPr>
          <w:rFonts w:asciiTheme="minorHAnsi" w:hAnsiTheme="minorHAnsi" w:cstheme="minorHAnsi"/>
          <w:bCs/>
          <w:sz w:val="24"/>
          <w:szCs w:val="24"/>
        </w:rPr>
        <w:t>Proposta de Resolução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3C6AC6">
        <w:rPr>
          <w:rFonts w:asciiTheme="minorHAnsi" w:hAnsiTheme="minorHAnsi" w:cstheme="minorHAnsi"/>
          <w:bCs/>
          <w:sz w:val="24"/>
          <w:szCs w:val="24"/>
        </w:rPr>
        <w:t>PROPOSTA DE RESOLUÇÃO CME Nº 0</w:t>
      </w:r>
      <w:r>
        <w:rPr>
          <w:rFonts w:asciiTheme="minorHAnsi" w:hAnsiTheme="minorHAnsi" w:cstheme="minorHAnsi"/>
          <w:bCs/>
          <w:sz w:val="24"/>
          <w:szCs w:val="24"/>
        </w:rPr>
        <w:t>39</w:t>
      </w:r>
      <w:r w:rsidRPr="003C6AC6">
        <w:rPr>
          <w:rFonts w:asciiTheme="minorHAnsi" w:hAnsiTheme="minorHAnsi" w:cstheme="minorHAnsi"/>
          <w:bCs/>
          <w:sz w:val="24"/>
          <w:szCs w:val="24"/>
        </w:rPr>
        <w:t>/2020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Altera o Referencial Curricular da Educação de Jovens e Adultos no Município de Charqueadas- RCEJACH.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 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Considerando o disposto na Lei de Diretrizes e Bases da Educação Nacional (LDBEN), Lei Federal nº 9.394, de 23 de dezembro de 1996, no art. 11, incisos III e IV, que afirma que “os </w:t>
      </w:r>
      <w:r w:rsidRPr="003C6AC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municípios incumbir-se-ão de baixar normas complementares para seu sistema de ensino” e “autorizar, credenciar e supervisionar os estabelecimentos do seu sistema de ensino”. </w:t>
      </w:r>
    </w:p>
    <w:p w14:paraId="0D65C3A0" w14:textId="681FDCBB" w:rsidR="003C6AC6" w:rsidRPr="003C6AC6" w:rsidRDefault="003C6AC6" w:rsidP="003C6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6AC6">
        <w:rPr>
          <w:rFonts w:asciiTheme="minorHAnsi" w:hAnsiTheme="minorHAnsi" w:cstheme="minorHAnsi"/>
          <w:bCs/>
          <w:sz w:val="24"/>
          <w:szCs w:val="24"/>
        </w:rPr>
        <w:t>Considerando que, a legislação nacional, estadual e municipal e, ainda, as normativas em âmbito nacional e municipal que embasam esta Resolução;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Considerando o documento apresentado contemplando as propostas das Escolas de Educação de Jovens e Adultos incluindo competências e Habilidades para Educação de Jovens e Adultos de Charqueadas em 25 de setembro de 2020;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 xml:space="preserve">Resolve: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 xml:space="preserve">Art. 1º - A presente Resolução aprova as propostas de inclusões e alterações no Referencial Curricular da Educação de Jovens e Adultos no Município de Charqueadas- RCEJACH, anexo a esta Resolução, como documento de caráter normativo que define o conjunto orgânico e progressivo de aprendizagens essenciais como direito dos jovens e adultos no âmbito da Educação de Jovens e Adultos - EJA, nas Instituições Escolares do território municipal de Charqueadas.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Parágrafo Único. Entende-se por território municipal o espaço geograficamente demarcado pelos limites intermunicipais que circunda o município de Charqueadas.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Art. 2º - As orientações e os conceitos normatizados na Resolução CNE/CP Nº 02, de 17 de dezembro de 2017, que “Institui e orienta a implantação da Base Nacional Comum Curricular, a ser respeitada obrigatoriamente ao longo das etapas e respectivas modalidades no âmbito da Educação Básica.”, estão referendados pela presente Resolução.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Art. 3º - No exercício da autonomia das Instituições Escolares, prevista nos artigos 12, 13 e 23 da LDB, no processo de construção de seus Projetos Político-pedagógicos - PPP, atendidos todos os direitos e objetivos de aprendizagem instituídos no Referencial Curricular da Educação de Jovens e Adultos no Município de Charqueadas- RCEJACH, adotarão organização, metodologias, formas de avaliações e propostas de progressão que julgarem necessários devidamente construído com a Comunidade Escolar respeitando as normativas do Sistema de Ensino.</w:t>
      </w:r>
    </w:p>
    <w:p w14:paraId="3F221362" w14:textId="7E1748AE" w:rsidR="00E31CC3" w:rsidRPr="00BA1911" w:rsidRDefault="003C6AC6" w:rsidP="00DE446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6AC6">
        <w:rPr>
          <w:rFonts w:asciiTheme="minorHAnsi" w:hAnsiTheme="minorHAnsi" w:cstheme="minorHAnsi"/>
          <w:bCs/>
          <w:sz w:val="24"/>
          <w:szCs w:val="24"/>
        </w:rPr>
        <w:t xml:space="preserve">Art. 4º - O RCEJACH, é referência municipal para todas as unidades escolares, públicas e privadas da Educação Básica, que atendam a Educação de Jovens e Adultos para construírem ou para revisarem os seus Projetos Políticos-pedagógicos e documentos correlatos.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 xml:space="preserve">Parágrafo Único - A implementação do RCEJACH, tem como objetivo superar a </w:t>
      </w:r>
      <w:r w:rsidRPr="003C6AC6">
        <w:rPr>
          <w:rFonts w:asciiTheme="minorHAnsi" w:hAnsiTheme="minorHAnsi" w:cstheme="minorHAnsi"/>
          <w:bCs/>
          <w:sz w:val="24"/>
          <w:szCs w:val="24"/>
        </w:rPr>
        <w:lastRenderedPageBreak/>
        <w:t>fragmentação da Educação balizando a qualidade ao desenvolver a equidade.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Art. 5º - A implementação obrigatória do RCEJACH com as alterações é, impreterivelmente, no início do ano letivo de 2021 para toda Modalidade EJA.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Parágrafo Único – Para implementação descrita no caput deste artigo, torna-se obrigatória a revisão do PPP, do Regimento e de documentos correlatos em 2021 e consequentemente as devidas aprovações pelas mantenedoras e Conselhos de Educação.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Art. 6º– Fixa o prazo de cinco anos para revisão do RCEJACH a contar desta data.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Art. 7º - Caberá à Secretaria Municipal de Educação, orientar, apoiar e supervisionar as atividades desenvolvidas pelas instituições educativas integrantes do Sistema Municipal de Ensino relativas ao cumprimento do disposto nesta Resolução.</w:t>
      </w:r>
      <w:r w:rsidR="00BB4D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Art. 8º- Caberá ao Conselho Municipal de Educação de Charqueadas monitorar o cumprimento do disposto nesta Resolução.</w:t>
      </w:r>
      <w:r w:rsidR="00BB4D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Art. 9º -Os casos omissos nesta Resolução serão apreciados e definidos pelo CME de Charqueadas.</w:t>
      </w:r>
      <w:r w:rsidR="00BB4D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Art. 10- Esta Resolução entra em vigor na data de sua aprovação pelo CME de Charqueadas.</w:t>
      </w:r>
      <w:r w:rsidR="00BB4D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6AC6">
        <w:rPr>
          <w:rFonts w:asciiTheme="minorHAnsi" w:hAnsiTheme="minorHAnsi" w:cstheme="minorHAnsi"/>
          <w:bCs/>
          <w:sz w:val="24"/>
          <w:szCs w:val="24"/>
        </w:rPr>
        <w:t>Charqueadas, 08 de outubro de 2020</w:t>
      </w:r>
      <w:r w:rsidR="002F74F2">
        <w:rPr>
          <w:rFonts w:asciiTheme="minorHAnsi" w:hAnsiTheme="minorHAnsi" w:cstheme="minorHAnsi"/>
          <w:bCs/>
          <w:sz w:val="24"/>
          <w:szCs w:val="24"/>
        </w:rPr>
        <w:t>, aprovad</w:t>
      </w:r>
      <w:r w:rsidR="00BB4DB0">
        <w:rPr>
          <w:rFonts w:asciiTheme="minorHAnsi" w:hAnsiTheme="minorHAnsi" w:cstheme="minorHAnsi"/>
          <w:bCs/>
          <w:sz w:val="24"/>
          <w:szCs w:val="24"/>
        </w:rPr>
        <w:t>a</w:t>
      </w:r>
      <w:r w:rsidR="002F74F2">
        <w:rPr>
          <w:rFonts w:asciiTheme="minorHAnsi" w:hAnsiTheme="minorHAnsi" w:cstheme="minorHAnsi"/>
          <w:bCs/>
          <w:sz w:val="24"/>
          <w:szCs w:val="24"/>
        </w:rPr>
        <w:t xml:space="preserve"> por unanimidade. Após ficou decidido que as Escolas terão até dia 29 de outubro para encaminharem os nomes de professores e membros dos Conselhos Escolares para compor o colegiado em 2021/2024, com data de 05 de </w:t>
      </w:r>
      <w:r>
        <w:rPr>
          <w:rFonts w:asciiTheme="minorHAnsi" w:hAnsiTheme="minorHAnsi" w:cstheme="minorHAnsi"/>
          <w:bCs/>
          <w:sz w:val="24"/>
          <w:szCs w:val="24"/>
        </w:rPr>
        <w:t>novembro</w:t>
      </w:r>
      <w:r w:rsidR="002F74F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pa</w:t>
      </w:r>
      <w:r w:rsidR="002F74F2">
        <w:rPr>
          <w:rFonts w:asciiTheme="minorHAnsi" w:hAnsiTheme="minorHAnsi" w:cstheme="minorHAnsi"/>
          <w:bCs/>
          <w:sz w:val="24"/>
          <w:szCs w:val="24"/>
        </w:rPr>
        <w:t>ra reunião para escolha dos titulares nos 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2F74F2">
        <w:rPr>
          <w:rFonts w:asciiTheme="minorHAnsi" w:hAnsiTheme="minorHAnsi" w:cstheme="minorHAnsi"/>
          <w:bCs/>
          <w:sz w:val="24"/>
          <w:szCs w:val="24"/>
        </w:rPr>
        <w:t xml:space="preserve"> seguimentos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BB4DB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Sobre a pauta Proposta de avaliação. A conselheira Lizandra apresentou algumas propostas e após várias discussões ficou deliberado que a SMED deverá enviara proposta para o CME que reunir-se-á em 03 de novembro para deliberar sobra esta pauta. </w:t>
      </w:r>
      <w:r w:rsidR="004C34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4C3404">
        <w:rPr>
          <w:rFonts w:asciiTheme="minorHAnsi" w:hAnsiTheme="minorHAnsi" w:cstheme="minorHAnsi"/>
          <w:bCs/>
          <w:sz w:val="24"/>
          <w:szCs w:val="24"/>
        </w:rPr>
        <w:t>presidente agradeceu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 a todos pela participação e encerrou a reunião as </w:t>
      </w:r>
      <w:r w:rsidR="006958CE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6958CE">
        <w:rPr>
          <w:rFonts w:asciiTheme="minorHAnsi" w:hAnsiTheme="minorHAnsi" w:cstheme="minorHAnsi"/>
          <w:bCs/>
          <w:sz w:val="24"/>
          <w:szCs w:val="24"/>
        </w:rPr>
        <w:t xml:space="preserve">h e </w:t>
      </w:r>
      <w:r>
        <w:rPr>
          <w:rFonts w:asciiTheme="minorHAnsi" w:hAnsiTheme="minorHAnsi" w:cstheme="minorHAnsi"/>
          <w:bCs/>
          <w:sz w:val="24"/>
          <w:szCs w:val="24"/>
        </w:rPr>
        <w:t>0</w:t>
      </w:r>
      <w:r w:rsidR="006958CE">
        <w:rPr>
          <w:rFonts w:asciiTheme="minorHAnsi" w:hAnsiTheme="minorHAnsi" w:cstheme="minorHAnsi"/>
          <w:bCs/>
          <w:sz w:val="24"/>
          <w:szCs w:val="24"/>
        </w:rPr>
        <w:t>5 min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Presidente.</w:t>
      </w:r>
    </w:p>
    <w:p w14:paraId="17D8A2D3" w14:textId="77777777" w:rsidR="00936A69" w:rsidRPr="00DE4462" w:rsidRDefault="00936A6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bCs/>
          <w:caps/>
          <w:sz w:val="24"/>
          <w:szCs w:val="24"/>
        </w:rPr>
      </w:pPr>
      <w:r w:rsidRPr="00DE4462">
        <w:rPr>
          <w:rFonts w:asciiTheme="minorHAnsi" w:hAnsiTheme="minorHAnsi" w:cstheme="minorHAnsi"/>
          <w:bCs/>
          <w:caps/>
          <w:sz w:val="24"/>
          <w:szCs w:val="24"/>
        </w:rPr>
        <w:t>Maria Rejane Souza Links</w:t>
      </w:r>
      <w:r w:rsidRPr="00DE4462">
        <w:rPr>
          <w:rFonts w:asciiTheme="minorHAnsi" w:hAnsiTheme="minorHAnsi"/>
          <w:bCs/>
          <w:caps/>
          <w:sz w:val="24"/>
          <w:szCs w:val="24"/>
        </w:rPr>
        <w:t xml:space="preserve"> </w:t>
      </w:r>
    </w:p>
    <w:p w14:paraId="66830C56" w14:textId="0AEE0C6B" w:rsidR="00E31CC3" w:rsidRDefault="00312EAD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14:paraId="022A3CB4" w14:textId="77777777" w:rsidR="00D50FB9" w:rsidRDefault="00D50FB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29677233" w14:textId="77777777" w:rsidR="00061851" w:rsidRDefault="003B52E3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14:paraId="0094D9D6" w14:textId="77777777" w:rsidR="00061851" w:rsidRPr="00592E11" w:rsidRDefault="009F5D39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B52E3"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936A69">
      <w:headerReference w:type="default" r:id="rId8"/>
      <w:footerReference w:type="default" r:id="rId9"/>
      <w:type w:val="continuous"/>
      <w:pgSz w:w="11907" w:h="16840" w:code="9"/>
      <w:pgMar w:top="993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F7BC" w14:textId="77777777" w:rsidR="003C6AC6" w:rsidRDefault="003C6AC6" w:rsidP="00F967E7">
      <w:r>
        <w:separator/>
      </w:r>
    </w:p>
  </w:endnote>
  <w:endnote w:type="continuationSeparator" w:id="0">
    <w:p w14:paraId="44FE5AE9" w14:textId="77777777" w:rsidR="003C6AC6" w:rsidRDefault="003C6AC6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3C6AC6" w14:paraId="667A5847" w14:textId="77777777" w:rsidTr="00E44D37">
      <w:tc>
        <w:tcPr>
          <w:tcW w:w="8700" w:type="dxa"/>
          <w:vAlign w:val="center"/>
        </w:tcPr>
        <w:p w14:paraId="4E25437F" w14:textId="77777777" w:rsidR="003C6AC6" w:rsidRPr="004B50EC" w:rsidRDefault="003C6AC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14:paraId="069B38E8" w14:textId="77777777" w:rsidR="003C6AC6" w:rsidRPr="004B50EC" w:rsidRDefault="003C6AC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14:paraId="0BE2C0A0" w14:textId="77777777" w:rsidR="003C6AC6" w:rsidRDefault="003C6AC6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14:paraId="15047146" w14:textId="77777777" w:rsidR="003C6AC6" w:rsidRDefault="003C6AC6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7E99916D" w14:textId="77777777" w:rsidR="003C6AC6" w:rsidRPr="004B50EC" w:rsidRDefault="003C6AC6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9FE9" w14:textId="77777777" w:rsidR="003C6AC6" w:rsidRDefault="003C6AC6" w:rsidP="00F967E7">
      <w:r>
        <w:separator/>
      </w:r>
    </w:p>
  </w:footnote>
  <w:footnote w:type="continuationSeparator" w:id="0">
    <w:p w14:paraId="5AB575FF" w14:textId="77777777" w:rsidR="003C6AC6" w:rsidRDefault="003C6AC6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11E9" w14:textId="77777777" w:rsidR="003C6AC6" w:rsidRDefault="003C6AC6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073432DD" wp14:editId="78900DBE">
          <wp:extent cx="495300" cy="666750"/>
          <wp:effectExtent l="0" t="0" r="0" b="0"/>
          <wp:docPr id="12" name="Imagem 1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2EF63" w14:textId="77777777" w:rsidR="003C6AC6" w:rsidRPr="003963E9" w:rsidRDefault="003C6AC6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14:paraId="0B467758" w14:textId="77777777" w:rsidR="003C6AC6" w:rsidRDefault="003C6AC6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14:paraId="295D1E4C" w14:textId="77777777" w:rsidR="003C6AC6" w:rsidRPr="001D45F8" w:rsidRDefault="003C6AC6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14:paraId="74600D57" w14:textId="77777777" w:rsidR="003C6AC6" w:rsidRDefault="003C6AC6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8492F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211B0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2F74F2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0A"/>
    <w:rsid w:val="003971FB"/>
    <w:rsid w:val="00397780"/>
    <w:rsid w:val="003A733E"/>
    <w:rsid w:val="003B52E3"/>
    <w:rsid w:val="003C6AC6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3404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15051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958CE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06E2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36A69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84E94"/>
    <w:rsid w:val="00AA2547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66CA2"/>
    <w:rsid w:val="00B749F6"/>
    <w:rsid w:val="00B76C0D"/>
    <w:rsid w:val="00B87746"/>
    <w:rsid w:val="00B97B9C"/>
    <w:rsid w:val="00BA0E44"/>
    <w:rsid w:val="00BA1911"/>
    <w:rsid w:val="00BA1C05"/>
    <w:rsid w:val="00BA6CAB"/>
    <w:rsid w:val="00BB2F9D"/>
    <w:rsid w:val="00BB3EA0"/>
    <w:rsid w:val="00BB407D"/>
    <w:rsid w:val="00BB491E"/>
    <w:rsid w:val="00BB4DB0"/>
    <w:rsid w:val="00BB6073"/>
    <w:rsid w:val="00BD0F95"/>
    <w:rsid w:val="00BD16D4"/>
    <w:rsid w:val="00BD3B19"/>
    <w:rsid w:val="00BE1C4A"/>
    <w:rsid w:val="00BF7934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0777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E4462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323D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02B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34075E3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3864-3663-4915-ABDC-C2911F15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4</TotalTime>
  <Pages>6</Pages>
  <Words>2010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3</cp:revision>
  <cp:lastPrinted>2017-04-06T12:45:00Z</cp:lastPrinted>
  <dcterms:created xsi:type="dcterms:W3CDTF">2020-10-08T18:41:00Z</dcterms:created>
  <dcterms:modified xsi:type="dcterms:W3CDTF">2020-10-08T19:08:00Z</dcterms:modified>
</cp:coreProperties>
</file>