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1E" w:rsidRPr="00986210" w:rsidRDefault="00E5271E" w:rsidP="00986210">
      <w:pPr>
        <w:pStyle w:val="Ttulo1"/>
        <w:jc w:val="both"/>
        <w:rPr>
          <w:rFonts w:asciiTheme="minorHAnsi" w:hAnsiTheme="minorHAnsi"/>
          <w:sz w:val="24"/>
          <w:szCs w:val="24"/>
        </w:rPr>
      </w:pPr>
    </w:p>
    <w:p w:rsidR="00E5271E" w:rsidRPr="00986210" w:rsidRDefault="00483EA1" w:rsidP="009D43C7">
      <w:pPr>
        <w:pStyle w:val="Ttulo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PROPOSTA DE </w:t>
      </w:r>
      <w:r w:rsidR="00E5271E" w:rsidRPr="00986210">
        <w:rPr>
          <w:rFonts w:asciiTheme="minorHAnsi" w:hAnsiTheme="minorHAnsi"/>
          <w:sz w:val="24"/>
          <w:szCs w:val="24"/>
        </w:rPr>
        <w:t>RESOLUÇÃO CME 0</w:t>
      </w:r>
      <w:r w:rsidR="003E35E0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3</w:t>
      </w:r>
      <w:r w:rsidR="003E35E0">
        <w:rPr>
          <w:rFonts w:asciiTheme="minorHAnsi" w:hAnsiTheme="minorHAnsi"/>
          <w:sz w:val="24"/>
          <w:szCs w:val="24"/>
        </w:rPr>
        <w:t>/2018</w:t>
      </w:r>
    </w:p>
    <w:p w:rsidR="00E5271E" w:rsidRPr="00986210" w:rsidRDefault="00E5271E" w:rsidP="00986210">
      <w:pPr>
        <w:pStyle w:val="Ttulo1"/>
        <w:jc w:val="both"/>
        <w:rPr>
          <w:rFonts w:asciiTheme="minorHAnsi" w:hAnsiTheme="minorHAnsi"/>
          <w:sz w:val="24"/>
          <w:szCs w:val="24"/>
        </w:rPr>
      </w:pPr>
    </w:p>
    <w:p w:rsidR="00E5271E" w:rsidRPr="00986210" w:rsidRDefault="00071876" w:rsidP="003E35E0">
      <w:pPr>
        <w:pStyle w:val="Ttulo1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4321175" cy="638175"/>
                <wp:effectExtent l="0" t="0" r="3175" b="952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1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7CF" w:rsidRPr="00E50436" w:rsidRDefault="009F27CF" w:rsidP="00632AB6">
                            <w:pPr>
                              <w:spacing w:after="44" w:line="234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4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Fixa </w:t>
                            </w:r>
                            <w:r w:rsidR="003E35E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novo prazo </w:t>
                            </w:r>
                            <w:r w:rsidRPr="00E504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para </w:t>
                            </w:r>
                            <w:r w:rsidR="003E35E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(Re)</w:t>
                            </w:r>
                            <w:r w:rsidRPr="00E504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credenciamento, das instituições que ofertam as diferentes etapas da Educação Básica e suas modalidades</w:t>
                            </w:r>
                            <w:r w:rsidR="003E35E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, integrantes</w:t>
                            </w:r>
                            <w:r w:rsidRPr="00E504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do Sistema Municipal de Ensino de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Charqueadas e da outras providências</w:t>
                            </w:r>
                            <w:r w:rsidRPr="00E504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E504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27CF" w:rsidRPr="00632AB6" w:rsidRDefault="009F27CF" w:rsidP="00632AB6">
                            <w:pPr>
                              <w:spacing w:after="50" w:line="240" w:lineRule="auto"/>
                              <w:ind w:left="3391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32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8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60"/>
                            </w:pPr>
                            <w:r>
                              <w:t xml:space="preserve">O CONSELHO MUNICIPAL DE EDUCAÇÃO DE PORTO ALEGRE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─</w:t>
                            </w:r>
                            <w:r>
                              <w:t xml:space="preserve"> com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fundamento</w:t>
                            </w:r>
                            <w:proofErr w:type="gramEnd"/>
                            <w:r>
                              <w:t xml:space="preserve">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RESOLVE: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92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CREDENCIAMENTO E AUTORIZAÇÃO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1º – O credenciamento e a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instituições</w:t>
                            </w:r>
                            <w:proofErr w:type="gramEnd"/>
                            <w:r>
                              <w:t xml:space="preserve">/escolas pertencentes ao Sistema Municipal de Ensino serão regulados por esta Resolução.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2º – O credenciamento e a autorização de funcionamento consistem na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apresentação</w:t>
                            </w:r>
                            <w:proofErr w:type="gramEnd"/>
                            <w:r>
                              <w:t xml:space="preserve">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nas normas específicas de cada etapa e /ou modalidade de ensino.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3º – O credenciamento, processo legal de reconhecimento institucional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entidades</w:t>
                            </w:r>
                            <w:proofErr w:type="gramEnd"/>
                            <w:r>
                              <w:t xml:space="preserve">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O cadastro é a primeira etapa do procedimento legal no setor responsável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na</w:t>
                            </w:r>
                            <w:proofErr w:type="gramEnd"/>
                            <w:r>
                              <w:t xml:space="preserve"> SMED, sendo que dele decorre obrigatoriamente os processos de credenciamento e autorização de funcionamento junto ao Conselho Municipal de Educação. 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4º – O credenciamento é condição prévia que permite às escolas e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instituições</w:t>
                            </w:r>
                            <w:proofErr w:type="gramEnd"/>
                            <w:r>
                              <w:t xml:space="preserve"> celebrar acordos, parcerias e convênios com a administradora do SME.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18"/>
                            </w:pPr>
                            <w:r>
                              <w:t>§ 1º – É de competência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previsto no art. 10 da Lei nº. 8.198/1998 do Sistema Municipal de Ensino: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de credenciamento de escolas/instituições que pertençam ao Sistema Municipal de Ensino em conformidade com as legislações educacionais vigentes;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sobre convênios, acordos ou contratos relativos a assuntos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educacionais</w:t>
                            </w:r>
                            <w:proofErr w:type="gramEnd"/>
                            <w:r>
                              <w:t xml:space="preserve"> que o Poder Público Municipal pretenda celebrar;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estabelecer critérios em situações de prestação de apoio técnico e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financeiro</w:t>
                            </w:r>
                            <w:proofErr w:type="gramEnd"/>
                            <w:r>
                              <w:t xml:space="preserve"> do poder público para as instituições de ensino privados sem fins lucrativos.  </w:t>
                            </w:r>
                          </w:p>
                          <w:p w:rsidR="009F27CF" w:rsidRDefault="009F27CF" w:rsidP="00632AB6">
                            <w:pPr>
                              <w:ind w:left="1428"/>
                            </w:pPr>
                            <w:r>
                              <w:t xml:space="preserve">§ 2º – As escolas/instituições de ensino para firmar acordos, parcerias 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convênios</w:t>
                            </w:r>
                            <w:proofErr w:type="gramEnd"/>
                            <w:r>
                              <w:t xml:space="preserve"> com a administradora do Sistema Municipal de Ensino deverão observar os procedimentos e prazos previstos nesta Resolução.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5º – A autorização de funcionamento para a comprovação das condições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didático</w:t>
                            </w:r>
                            <w:proofErr w:type="gramEnd"/>
                            <w:r>
                              <w:t>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right="90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6º – O cadastro, primeira etapa do credenciamento, tem validade de até três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anos</w:t>
                            </w:r>
                            <w:proofErr w:type="gramEnd"/>
                            <w:r>
                              <w:t xml:space="preserve">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 – No cadastro a mantenedora da escola/instituição privada de ensino deverá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apresentar</w:t>
                            </w:r>
                            <w:proofErr w:type="gramEnd"/>
                            <w:r>
                              <w:t xml:space="preserve">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Documento do imóvel;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na</w:t>
                            </w:r>
                            <w:proofErr w:type="gramEnd"/>
                            <w:r>
                              <w:t xml:space="preserve">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Cadastro Nacional de Pessoa Jurídica – CNPJ,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econômica</w:t>
                            </w:r>
                            <w:proofErr w:type="gramEnd"/>
                            <w:r>
                              <w:t xml:space="preserve"> primária ou secundária que caracterize atendimento educacional, conforme legislação específica em vigência;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Alvará da Secretaria Municipal da Indústria e do Comércio – SMIC;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351" w:lineRule="auto"/>
                              <w:ind w:right="5" w:firstLine="1411"/>
                              <w:jc w:val="both"/>
                            </w:pPr>
                            <w:r>
                              <w:t xml:space="preserve">Projeto Político-pedagógico – PPP, Regimento Escolar – RE, o Projeto de Formação Continuada – PFC e o Quadro de Profissionais, observada a legislação vigente e o prazo estabelecido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caput </w:t>
                            </w:r>
                            <w:r>
                              <w:t xml:space="preserve">deste artigo.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II – Compete à Administradora do Sistema, quando da não observância 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prazos</w:t>
                            </w:r>
                            <w:proofErr w:type="gramEnd"/>
                            <w:r>
                              <w:t xml:space="preserve"> estabelecidos neste artigo, aplicar às escolas/instituições, ações administrativas correlatas ao processo: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proofErr w:type="gramStart"/>
                            <w:r>
                              <w:t>prorrogação</w:t>
                            </w:r>
                            <w:proofErr w:type="gramEnd"/>
                            <w:r>
                              <w:t xml:space="preserve"> do prazo, conforme avaliação do fluxo do processo na obtenção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dos</w:t>
                            </w:r>
                            <w:proofErr w:type="gramEnd"/>
                            <w:r>
                              <w:t xml:space="preserve"> alvarás e certidões;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proofErr w:type="gramStart"/>
                            <w:r>
                              <w:t>advertência</w:t>
                            </w:r>
                            <w:proofErr w:type="gramEnd"/>
                            <w:r>
                              <w:t xml:space="preserve"> através de termo específico;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28" w:lineRule="auto"/>
                              <w:ind w:right="5" w:hanging="259"/>
                              <w:jc w:val="both"/>
                            </w:pPr>
                            <w:proofErr w:type="gramStart"/>
                            <w:r>
                              <w:t>exclusão</w:t>
                            </w:r>
                            <w:proofErr w:type="gramEnd"/>
                            <w:r>
                              <w:t xml:space="preserve">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Cabe à Administradora do Sistema dar ciência ao Conselho Municipal de Educação das escolas/instituições de ensino que não cumprirem o disposto no Art. 6º, Inciso I.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O Conselho Municipal de Educação comunicará ao Ministério Público 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nominata</w:t>
                            </w:r>
                            <w:proofErr w:type="gramEnd"/>
                            <w:r>
                              <w:t xml:space="preserve"> das escolas/instituições de ensino excluídas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escola/instituição já cadastrada na SMED deverá observar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o</w:t>
                            </w:r>
                            <w:proofErr w:type="gramEnd"/>
                            <w:r>
                              <w:t xml:space="preserve"> prazo previsto nesta norma, a contar da data de publicação.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7º – O credenciamento e a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privadas</w:t>
                            </w:r>
                            <w:proofErr w:type="gramEnd"/>
                            <w:r>
                              <w:t xml:space="preserve"> de Educação Infantil tem sua origem em requerimento da mantenedora dirigido à Secretaria Municipal de Educação solicitando abertura de processo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esta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expressa do responsável legal referente à designação e aos fins a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que</w:t>
                            </w:r>
                            <w:proofErr w:type="gramEnd"/>
                            <w:r>
                              <w:t xml:space="preserve"> se destina;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comprovando</w:t>
                            </w:r>
                            <w:proofErr w:type="gramEnd"/>
                            <w:r>
                              <w:t xml:space="preserve"> a autenticidade dos documentos apresentados e a regularidade das mantenedoras e suas instituições/escolas para fins de credenciamento e autorização em relação à: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Comprovação de propriedade do imóvel, Termo de Permissão de Uso com 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finalidade</w:t>
                            </w:r>
                            <w:proofErr w:type="gramEnd"/>
                            <w:r>
                              <w:t xml:space="preserve"> de atendimento educacional ou Contrato de Locação que contenha cláusula de renovação automática;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Razão Social da mantenedora;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na</w:t>
                            </w:r>
                            <w:proofErr w:type="gramEnd"/>
                            <w:r>
                              <w:t xml:space="preserve">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Cadastro Nacional de Pessoa Jurídica – CNPJ: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econômica</w:t>
                            </w:r>
                            <w:proofErr w:type="gramEnd"/>
                            <w:r>
                              <w:t xml:space="preserve"> primária ou secundária que caracterize atendimento educacional, conforme legislação específica em vigência.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Saúde – SMS;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do Plano de Prevenção Contra Incêndio – APPCI;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Indústria e do Comércio – SMIC;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350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Conjunta Negativa de Débitos relativos aos Tributos Federais e à Dívida Ativa da União e a Certidão Negativa de Débitos Relativos às Contribuições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Previdenciárias e às de Terceiros, expedidas pela Receita Federal;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Geral Negativa de Débitos de Tributos Municipais, expedida pela </w:t>
                            </w:r>
                          </w:p>
                          <w:p w:rsidR="009F27CF" w:rsidRDefault="009F27CF" w:rsidP="00632AB6">
                            <w:r>
                              <w:t xml:space="preserve">Secretaria Municipal da Fazenda;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>– Projeto Político-pedagógico, conforme as Resoluções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esta</w:t>
                            </w:r>
                            <w:proofErr w:type="gramEnd"/>
                            <w:r>
                              <w:t xml:space="preserve"> etapa do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Regimento Escolar, conforme normativas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Projeto de formação profissional continuada;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Planta de Situação, Planta de Localização e Plantas Baixas de todas as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dependências</w:t>
                            </w:r>
                            <w:proofErr w:type="gramEnd"/>
                            <w:r>
                              <w:t xml:space="preserve"> 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quatro</w:t>
                            </w:r>
                            <w:proofErr w:type="gramEnd"/>
                            <w:r>
                              <w:t xml:space="preserve"> a seis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8º – O processo de credenciamento e autorização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Educação Básica deve ser encaminhado pela Administradora do Sistema durante o primeiro ano de funcionamento da escola.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9º – Cabe à Administradora do Sistema formalizar a solicitação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credenciamento</w:t>
                            </w:r>
                            <w:proofErr w:type="gramEnd"/>
                            <w:r>
                              <w:t xml:space="preserve"> e autorização de funcionamento das instituições públicas de ensino através da abertura de processo pela SMED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cada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Ofício expedido pela mantenedora encaminhando a solicitação do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credenciamento</w:t>
                            </w:r>
                            <w:proofErr w:type="gramEnd"/>
                            <w:r>
                              <w:t xml:space="preserve"> 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Decreto e/ou Parecer de Criação da instituição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Político-pedagógico e Regimento Escolar ou declaração de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adoção</w:t>
                            </w:r>
                            <w:proofErr w:type="gramEnd"/>
                            <w:r>
                              <w:t xml:space="preserve"> de Regimento Referência,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de Formação Continuada para os trabalhadores em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Planta de Situação, Localização e Plantas Baixas de todas as dependências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proofErr w:type="gramStart"/>
                            <w:r>
                              <w:t>com</w:t>
                            </w:r>
                            <w:proofErr w:type="gramEnd"/>
                            <w:r>
                              <w:t xml:space="preserve">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loco;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quatro</w:t>
                            </w:r>
                            <w:proofErr w:type="gramEnd"/>
                            <w:r>
                              <w:t xml:space="preserve"> a oito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26"/>
                            </w:pPr>
                            <w:r>
                              <w:t xml:space="preserve">Art. 10 – A oferta do Ensino Fundamental nas escolas da Rede Municipal de Ensino deve ser comprovada pela mantenedora no processo de credenciamento e autorização.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1º – Em caso de implantação gradativa do Ensino Fundamental, deve fazer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parte</w:t>
                            </w:r>
                            <w:proofErr w:type="gramEnd"/>
                            <w:r>
                              <w:t xml:space="preserve"> da instrução do referido processo o cronograma de implementação da oferta desta etapa da Educação Básica.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pedido de autorização para cada nova etapa e modalidade implantada,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acordo com Resoluções específicas, formaliza-se através de abertura de processo pela SMED,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com todas as peças exigidas no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artigo</w:t>
                            </w:r>
                            <w:proofErr w:type="gramEnd"/>
                            <w:r>
                              <w:t xml:space="preserve"> 9º.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3º – A solicitação para autorização de implantação de novas etapas e/ou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modalidades</w:t>
                            </w:r>
                            <w:proofErr w:type="gramEnd"/>
                            <w:r>
                              <w:t xml:space="preserve"> nas escolas deverá integrar o processo de renovação de autorização de funcionamento.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38"/>
                            </w:pPr>
                            <w:r>
      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Para a implantação de cursos técnicos ou adequação curricular de novos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cursos</w:t>
                            </w:r>
                            <w:proofErr w:type="gramEnd"/>
                            <w:r>
                              <w:t xml:space="preserve"> nesta modalidade, a instituição deverá estar com a autorização de funcionamento em vigência, conforme prevê a legislação educacional, e formalizar abertura de processo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>– Ofício expedido pela mantenedora, encaminhando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solicitando</w:t>
                            </w:r>
                            <w:proofErr w:type="gramEnd"/>
                            <w:r>
                              <w:t xml:space="preserve"> autorização de curso;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Justificativa para a criação do curso com comprovação da demanda e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previsão</w:t>
                            </w:r>
                            <w:proofErr w:type="gramEnd"/>
                            <w:r>
                              <w:t xml:space="preserve"> de turmas;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Laudo de perito da área profissional, informando as condições existentes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para</w:t>
                            </w:r>
                            <w:proofErr w:type="gramEnd"/>
                            <w:r>
                              <w:t xml:space="preserve"> a oferta dos cursos;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Projeto Político-pedagógico (PPP), Regimento Escolar (RE) e Planos de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Cursos, conforme normativas específicas;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Relatório Resultante da Verificação (RV). </w:t>
                            </w:r>
                          </w:p>
                          <w:p w:rsidR="009F27CF" w:rsidRDefault="009F27CF" w:rsidP="00632AB6">
                            <w:pPr>
                              <w:spacing w:after="184" w:line="352" w:lineRule="auto"/>
                              <w:ind w:left="1411" w:right="7590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RENOVAÇÃO DE AUTORIZAÇÃO DE FUNCIONAMENTO NO SME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12. A renovação de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pertencentes</w:t>
                            </w:r>
                            <w:proofErr w:type="gramEnd"/>
                            <w:r>
                              <w:t xml:space="preserve">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abertura de processo de renovação de autorização deverá ser solicitada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pelas</w:t>
                            </w:r>
                            <w:proofErr w:type="gramEnd"/>
                            <w:r>
                              <w:t xml:space="preserve"> mantenedoras e instituições à Secretaria Municipal de Educação, Administradora do SME, no prazo de seis meses antes do vencimento de sua vigência.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2º – A SMED deverá comunicar às mantenedoras das instituições privadas de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educação</w:t>
                            </w:r>
                            <w:proofErr w:type="gramEnd"/>
                            <w:r>
                              <w:t xml:space="preserve"> a observância do prazo de renovação.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3º – A renovação de autorização terá validade de quatro a seis anos,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observadas</w:t>
                            </w:r>
                            <w:proofErr w:type="gramEnd"/>
                            <w:r>
                              <w:t xml:space="preserve">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13 - O pedido para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instituições</w:t>
                            </w:r>
                            <w:proofErr w:type="gramEnd"/>
                            <w:r>
                              <w:t xml:space="preserve"> privadas de Educação Infantil tem sua origem em requerimento da mantenedora dirigido à SMED, solicitando abertura de processo a ser encaminhado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apreciação, instruído com a seguinte documentação: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comprovando</w:t>
                            </w:r>
                            <w:proofErr w:type="gramEnd"/>
                            <w:r>
                              <w:t xml:space="preserve"> a validade dos alvarás e certidões de tributos especificados no artigo 7º;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- Regimento Escolar em vigência, conforme Resolução específica para esta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proofErr w:type="gramStart"/>
                            <w:r>
                              <w:t>etapa</w:t>
                            </w:r>
                            <w:proofErr w:type="gramEnd"/>
                            <w:r>
                              <w:t xml:space="preserve">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Político–pedagógico em desenvolvimento, conforme Resolução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vigente</w:t>
                            </w:r>
                            <w:proofErr w:type="gramEnd"/>
                            <w:r>
                              <w:t xml:space="preserve">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instituição</w:t>
                            </w:r>
                            <w:proofErr w:type="gramEnd"/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350" w:lineRule="auto"/>
                              <w:ind w:right="5" w:hanging="338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Verificação. Parágrafo único -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encaminhará ao Ministério Público informações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referentes</w:t>
                            </w:r>
                            <w:proofErr w:type="gramEnd"/>
                            <w:r>
                              <w:t xml:space="preserve"> às instituições que não renovarem a sua autorização no prazo estabelecido no Parecer. </w:t>
                            </w:r>
                          </w:p>
                          <w:p w:rsidR="009F27CF" w:rsidRDefault="009F27CF" w:rsidP="00632AB6">
                            <w:pPr>
                              <w:spacing w:after="19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14 – O processo de renovação de autorização de funcionamento para 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instituições</w:t>
                            </w:r>
                            <w:proofErr w:type="gramEnd"/>
                            <w:r>
                              <w:t xml:space="preserve"> públicas de Educação Infantil formaliza-se através de solicitação da mantenedora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documentos arrolados nos incisos do artigo 13 com exceção do inciso III, desta Resolução.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renovação de autorização terá validade de quatro a oito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anos</w:t>
                            </w:r>
                            <w:proofErr w:type="gramEnd"/>
                            <w:r>
                              <w:t xml:space="preserve">, 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15 – O processo de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instituições</w:t>
                            </w:r>
                            <w:proofErr w:type="gramEnd"/>
                            <w:r>
                              <w:t xml:space="preserve"> públicas de Ensino Fundamental e Médio e/ou cursos formaliza-se através de solicitação da mantenedora, Secretaria Municipal de Educação,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seguintes documentos: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Regimento Escolar em vigência, conforme Resolução específica para cada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etapa</w:t>
                            </w:r>
                            <w:proofErr w:type="gramEnd"/>
                            <w:r>
                              <w:t xml:space="preserve"> da Educação Básica;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352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Político–pedagógico em desenvolvimento e Planos de Cursos Técnicos,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proofErr w:type="gramStart"/>
                            <w:r>
                              <w:t>instituição</w:t>
                            </w:r>
                            <w:proofErr w:type="gramEnd"/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Verificação,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indicando</w:t>
                            </w:r>
                            <w:proofErr w:type="gramEnd"/>
                            <w:r>
                              <w:t xml:space="preserve"> o atendimento às recomendações do Parecer de autorização.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 xml:space="preserve">Parágrafo único - No caso dos cursos Técnicos, o Relatório Resultante de Verificação é acompanhado de laudo do perito da área profissional. 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right="9015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SUPERVISÃO NO SISTEMA MUNICIPAL DE ENSINO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16 – A supervisão e o acompanhamento da qualidade social da educação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ofertada</w:t>
                            </w:r>
                            <w:proofErr w:type="gramEnd"/>
                            <w:r>
                              <w:t xml:space="preserve">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17 – Cabe à SMED implementar procedimentos de supervisão,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acompanhamento</w:t>
                            </w:r>
                            <w:proofErr w:type="gramEnd"/>
                            <w:r>
                              <w:t xml:space="preserve"> e avaliação das escolas/instituições de educação do Sistema Municipal de Ensino, considerando: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>– as legislações vigentes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o Projeto Político-pedagógico e o Regimento Escolar;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 articulação de ações com outras secretarias, com órgãos afins dos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sistemas</w:t>
                            </w:r>
                            <w:proofErr w:type="gramEnd"/>
                            <w:r>
                              <w:t xml:space="preserve"> de ensino e com instituições de controle social;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350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as deliberações dos Congressos Municipais de Educação; V – as metas e estratégias do Plano Municipal de Educação.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18 – O não atendimento à legislação educacional e a ocorrência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irregularidades</w:t>
                            </w:r>
                            <w:proofErr w:type="gramEnd"/>
                            <w:r>
                              <w:t xml:space="preserve"> nas instituições do Sistema Municipal de Ensino, constatadas através de supervisão, determinarão, por parte da Administradora do Sistema, Secretaria Municipal de Educação, os seguintes procedimentos: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advertência com orientação às instituições privadas de Educação Infantil,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visando</w:t>
                            </w:r>
                            <w:proofErr w:type="gramEnd"/>
                            <w:r>
                              <w:t xml:space="preserve"> solucionar os problemas encontrados e estabelecendo prazos para sua adequação;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diligência, sindicância e, quando for o caso, instauração de processo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administrativo</w:t>
                            </w:r>
                            <w:proofErr w:type="gramEnd"/>
                            <w:r>
                              <w:t xml:space="preserve"> nas instituições públicas municipais.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19 – A inobservância às orientações expedidas pela supervisão realizada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pela</w:t>
                            </w:r>
                            <w:proofErr w:type="gramEnd"/>
                            <w:r>
                              <w:t xml:space="preserve"> SMED exigirá encaminhamento de relatório circunstanciado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que o submeterá à análise e se pronunciará, através de Parecer indicativo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suspensão temporária de funcionamento da escola/instituição;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revogação do credenciamento/autorização;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352" w:lineRule="auto"/>
                              <w:ind w:right="5" w:hanging="312"/>
                              <w:jc w:val="both"/>
                            </w:pPr>
                            <w:r>
                              <w:t xml:space="preserve">– negativa de renovação da autorização e consequente revogação do credenciamento;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>– cessação de atividades da escola/instituição.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80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 xml:space="preserve">Art. 20 – A instituição que obtiver Parecer que indique a aplicação dos incisos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previstos</w:t>
                            </w:r>
                            <w:proofErr w:type="gramEnd"/>
                            <w:r>
                              <w:t xml:space="preserve"> neste artigo poderá interpor recurso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no prazo de 30 (trinta) dias, a contar da notificação pela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>Parágrafo único – Caso a instituição tenha seu recurso negado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Administradora do Sistema deverá imediatamente cumprir as recomendações indicadas no Parecer em conjunto com os órgãos de fiscalização do Executivo Municipal.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21 –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deverá oficiar ao Ministério Público os casos referidos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no</w:t>
                            </w:r>
                            <w:proofErr w:type="gramEnd"/>
                            <w:r>
                              <w:t xml:space="preserve"> artigo 20, em seus incisos I, II, III e IV, e no artigo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t xml:space="preserve">21 para acompanhamento das providências cabíveis junto ao Executivo Municipal.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IV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81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VERIFICAÇÃO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22 – A Verificação consiste em processo de análise presencial realizada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por</w:t>
                            </w:r>
                            <w:proofErr w:type="gramEnd"/>
                            <w:r>
                              <w:t xml:space="preserve">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      </w:r>
                          </w:p>
                          <w:p w:rsidR="009F27CF" w:rsidRDefault="009F27CF" w:rsidP="00632AB6">
                            <w:pPr>
                              <w:spacing w:after="0" w:line="352" w:lineRule="auto"/>
                              <w:ind w:left="-15" w:firstLine="1394"/>
                            </w:pPr>
                            <w:r>
                              <w:t>§ 1º – A Verificação referida neste artigo deverá ser registrada em Fichas Específicas, aprovadas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para cada etapa ou modalidade da Educação Básica. 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Relatório Resultante da Verificação é documento fidedigno,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identificado</w:t>
                            </w:r>
                            <w:proofErr w:type="gramEnd"/>
                            <w:r>
                              <w:t xml:space="preserve"> pela Comissão responsável, devendo retratar de forma descritiva e qualitativa as condições observadas nas instituições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23 – A Verificação para o credenciamento e a autorização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funcionamento</w:t>
                            </w:r>
                            <w:proofErr w:type="gramEnd"/>
                            <w:r>
                              <w:t>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26"/>
                            </w:pPr>
                            <w:r>
                              <w:t xml:space="preserve">§ 1º – Poderá ser solicitada verificação complementar, por indicação deste Conselho, se assim avaliado na análise do processo.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2º – Nos processos de renovação de autorização, a Comissão Verificadora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deverá</w:t>
                            </w:r>
                            <w:proofErr w:type="gramEnd"/>
                            <w:r>
                              <w:t xml:space="preserve"> informar a manutenção ou a melhoria da qualidade dos itens descritos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deste Artigo.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3º - Quando necessário o Conselho Municipal de Educação poderá realizar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verificação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PROCEDIMENTOS CORRELATOS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CONSTRUÇÃO, AMPLIAÇÃO, OCUPAÇÃO OU MUDANÇA DE SEDE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24 – A construção de prédio no mesmo local ou a mudança de endereço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das</w:t>
                            </w:r>
                            <w:proofErr w:type="gramEnd"/>
                            <w:r>
                              <w:t xml:space="preserve"> instituições de educação do Sistema Municipal de Ensino configura-se como mudança de sede.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40"/>
                            </w:pPr>
                            <w:r>
      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25 – A ocupação de nova sede das instituições privadas de Educação </w:t>
                            </w:r>
                          </w:p>
                          <w:p w:rsidR="009F27CF" w:rsidRDefault="009F27CF" w:rsidP="00632AB6">
                            <w:r>
                              <w:t>Infantil deverá ser solicitada pela mantenedora à Administradora do Sistema, que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26 – Na ocupação de nova sede por escolas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pertencentes</w:t>
                            </w:r>
                            <w:proofErr w:type="gramEnd"/>
                            <w:r>
                              <w:t xml:space="preserve"> à Rede Municipal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ind w:left="144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>Art. 27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Mudança de Sede.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28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O aumento da área construída de prédios já existentes das instituições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privadas</w:t>
                            </w:r>
                            <w:proofErr w:type="gramEnd"/>
                            <w:r>
                              <w:t xml:space="preserve"> de educação infantil do Sistema Municipal de Ensino configura-se como ampliação de prédio escolar.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§ 1º – Em caso de ampliação de prédio, as mantenedoras/instituições deverão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apresentar</w:t>
                            </w:r>
                            <w:proofErr w:type="gramEnd"/>
                            <w:r>
                              <w:t xml:space="preserve"> à Secretaria Municipal de Educação os documentos arrolados nas alíneas “e”, “f” e “g” e inciso VI do artigo 7º.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§ 2º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As mantenedoras/instituições deverão solicitar, à Secretaria Municipal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Educação, a ocupação de espaço ampliado de prédio. A SMED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as Plantas Baixas, as Fichas de Verificação e o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9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Na ocupação de espaço ampliado de prédio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municipais</w:t>
                            </w:r>
                            <w:proofErr w:type="gramEnd"/>
                            <w:r>
                              <w:t xml:space="preserve">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as Fichas de Verificação e o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40"/>
                            </w:pPr>
                            <w:r>
                              <w:t>Art. 30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Ocupação de Dependências.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27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ALTERAÇÃO DE DESIGNAÇÃO E/OU DENOMINAÇÃO DAS INSTITUIÇÕES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31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alteração denominação das instituições de Educação Infantil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privadas</w:t>
                            </w:r>
                            <w:proofErr w:type="gramEnd"/>
                            <w:r>
                              <w:t xml:space="preserve">, já autorizadas, será comunicada pela mantenedora, através de ofício, à Administradora do Sistema Municipal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32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alteração de denominação das instituições públicas de educação da Rede Municipal de Ensino, de responsabilidade da mantenedora, deverá ser comunicada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 publicada no Diário Oficial do Município.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33 - Na alteração de designação das instituições públicas de educação 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Rede Municipal de Ensino a SMED deverá encaminhar os documentos arrolados nos artigos 14 e 15, conforme a alteração requerida.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TRANSFERÊNCIA DE MANTENÇA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394"/>
                            </w:pPr>
                            <w:r>
                              <w:t>Art. 34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transferência de mantenedora das instituições privadas de Educação Infantil deve assegurar: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continuidade da qualidade do trabalho educativo, pedagógico, de formação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profissional</w:t>
                            </w:r>
                            <w:proofErr w:type="gramEnd"/>
                            <w:r>
                              <w:t xml:space="preserve">, de infraestrutura arquitetônica, ambiental, material e institucional dos estabelecimentos de ensino;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probidade no uso da verba pública, quando acordo, parceria e convênio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com</w:t>
                            </w:r>
                            <w:proofErr w:type="gramEnd"/>
                            <w:r>
                              <w:t xml:space="preserve"> a PMPA;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permanência do número de crianças já atendidas.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35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troca de mantença implica na comprovação, pela nova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mantenedora</w:t>
                            </w:r>
                            <w:proofErr w:type="gramEnd"/>
                            <w:r>
                              <w:t>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  <w:ind w:left="-15" w:firstLine="1411"/>
                            </w:pPr>
                            <w:r>
                              <w:t>Art. 36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troca de mantenedora das instituições públicas de educação dos Sistemas de Ensino, entre os entes federados, União, Estado e Município, somente poderá ocorrer mediante Parecer prévio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o disposto nesta normativa. </w:t>
                            </w:r>
                          </w:p>
                          <w:p w:rsidR="009F27CF" w:rsidRDefault="009F27CF" w:rsidP="00632AB6">
                            <w:pPr>
                              <w:spacing w:after="182" w:line="354" w:lineRule="auto"/>
                              <w:ind w:left="4536" w:right="4479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CESSAÇÃO DE ATIVIDADES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exclusão das instituições privadas de Educação Infantil do cadastro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do</w:t>
                            </w:r>
                            <w:proofErr w:type="gramEnd"/>
                            <w:r>
                              <w:t xml:space="preserve">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ata de reunião com a comunidade escolar, explicitando os motivos da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cessação</w:t>
                            </w:r>
                            <w:proofErr w:type="gramEnd"/>
                            <w:r>
                              <w:t xml:space="preserve">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e/ou sua mantenedora que tiver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cessado</w:t>
                            </w:r>
                            <w:proofErr w:type="gramEnd"/>
                            <w:r>
                              <w:t xml:space="preserve"> suas atividades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 das instituições privadas de Educação Infantil do Sistema Municipal de Ensino será solicitada através de pedido de suspensão de atividades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encaminhada à Administradora do Sistema,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acompanhada</w:t>
                            </w:r>
                            <w:proofErr w:type="gramEnd"/>
                            <w:r>
                              <w:t xml:space="preserve"> de ata de reunião com a comunidade,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ficará</w:t>
                            </w:r>
                            <w:proofErr w:type="gramEnd"/>
                            <w:r>
                              <w:t xml:space="preserve"> sob a guarda da Secretaria Municipal de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instituição, cuja mantenedora responsável tiver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cessado</w:t>
                            </w:r>
                            <w:proofErr w:type="gramEnd"/>
                            <w:r>
                              <w:t xml:space="preserve"> suas atividades educacionais,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cessação de atividades das instituições privadas de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Educação Infantil do Sistema Municipal de Ensino será formalizada por ato declaratório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em data fixada pelo Conselho.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39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atividades, de etapas e/ou modalidades,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proofErr w:type="gramStart"/>
                            <w:r>
                              <w:t>instituições</w:t>
                            </w:r>
                            <w:proofErr w:type="gramEnd"/>
                            <w:r>
                              <w:t xml:space="preserve"> públicas de educação do Sistema Municipal de Ensino somente ocorrerá caso seja comprovada a inexistência de demanda na Região e no Município.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cessação de atividades referida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observará as seguintes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exigências</w:t>
                            </w:r>
                            <w:proofErr w:type="gramEnd"/>
                            <w:r>
                              <w:t xml:space="preserve">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justificativa de cessação encaminhada ao CME pela SMED acompanhada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ata das assembleias dos segmentos da comunidade escolar e ata da reunião do Conselho Escolar,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indicação de alternativas aos familiares e/ou responsáveis para 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proofErr w:type="gramStart"/>
                            <w:r>
                              <w:t>atendimento</w:t>
                            </w:r>
                            <w:proofErr w:type="gramEnd"/>
                            <w:r>
                              <w:t xml:space="preserve"> dos estudantes, de cada etapa da Educação Básica, apresentadas pela Secretaria Municipal da Educação, mantenedora da 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ficará</w:t>
                            </w:r>
                            <w:proofErr w:type="gramEnd"/>
                            <w:r>
                              <w:t xml:space="preserve"> sob a guarda da SMED.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§ 2º - Emitido o ato declaratório de cessação de atividades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cabe</w:t>
                            </w:r>
                            <w:proofErr w:type="gramEnd"/>
                            <w:r>
                              <w:t xml:space="preserve"> ao Executivo Municipal publicá-lo.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40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funcionamento de cursos de Ensino Médio –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modalidade</w:t>
                            </w:r>
                            <w:proofErr w:type="gramEnd"/>
                            <w:r>
                              <w:t xml:space="preserve"> Normal e Técnicos, ofertados em escola de Ensino Médio pertencente ao Sistema Municipal de Ensino, será regularizada mediante ato declaratório emitido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através de processo encaminhado pela SMED, contendo: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28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exposição de motivos para a cessação de funcionamento do curso,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</w:pPr>
                            <w:proofErr w:type="gramStart"/>
                            <w:r>
                              <w:t>acompanhada</w:t>
                            </w:r>
                            <w:proofErr w:type="gramEnd"/>
                            <w:r>
                              <w:t xml:space="preserve"> de ata de reunião do Conselho Escolar, com representação de todos os segmentos da comunidade, explicitando e comprovando os motivos da cessação, bem como indicando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40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cronograma de cessação das atividades do curso que explicite o </w:t>
                            </w:r>
                          </w:p>
                          <w:p w:rsidR="009F27CF" w:rsidRDefault="009F27CF" w:rsidP="00632AB6">
                            <w:proofErr w:type="gramStart"/>
                            <w:r>
                              <w:t>atendimento</w:t>
                            </w:r>
                            <w:proofErr w:type="gramEnd"/>
                            <w:r>
                              <w:t xml:space="preserve"> dos estudantes remanescentes.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DISPOSIÇÕES GERAIS 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</w:rPr>
                              <w:t xml:space="preserve"> SMED terão garantidos 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240" w:lineRule="auto"/>
                              <w:ind w:left="10"/>
                              <w:jc w:val="right"/>
                            </w:pPr>
                            <w:r>
                              <w:t xml:space="preserve">Art. 41 – Esta Resolução deverá ser interpretada com base na Justificativa que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acompanha, e entrará em vigor na data da sua publicação, revogando-se as disposições em contrário, especificamente as Resoluções nº 001/1999, nº 005/2002 e nº 007/2003, todas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91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ind w:left="10" w:right="-15"/>
                              <w:jc w:val="center"/>
                            </w:pPr>
                            <w:r>
                              <w:t xml:space="preserve">Porto Alegre, em 10 de novembro de 2016.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Pr="00B004A2" w:rsidRDefault="009F27CF" w:rsidP="00E5271E">
                            <w:pPr>
                              <w:pStyle w:val="Ttulo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9.05pt;margin-top:.15pt;width:340.25pt;height:5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w7gA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" stroked="f">
                <v:textbox>
                  <w:txbxContent>
                    <w:p w:rsidR="009F27CF" w:rsidRPr="00E50436" w:rsidRDefault="009F27CF" w:rsidP="00632AB6">
                      <w:pPr>
                        <w:spacing w:after="44" w:line="234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436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Fixa </w:t>
                      </w:r>
                      <w:r w:rsidR="003E35E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novo prazo </w:t>
                      </w:r>
                      <w:r w:rsidRPr="00E50436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para </w:t>
                      </w:r>
                      <w:r w:rsidR="003E35E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(Re)</w:t>
                      </w:r>
                      <w:r w:rsidRPr="00E50436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credenciamento, das instituições que ofertam as diferentes etapas da Educação Básica e suas modalidades</w:t>
                      </w:r>
                      <w:r w:rsidR="003E35E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, integrantes</w:t>
                      </w:r>
                      <w:r w:rsidRPr="00E50436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do Sistema Municipal de Ensino de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Charqueadas e da outras providências</w:t>
                      </w:r>
                      <w:r w:rsidRPr="00E50436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E504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27CF" w:rsidRPr="00632AB6" w:rsidRDefault="009F27CF" w:rsidP="00632AB6">
                      <w:pPr>
                        <w:spacing w:after="50" w:line="240" w:lineRule="auto"/>
                        <w:ind w:left="3391"/>
                        <w:jc w:val="both"/>
                        <w:rPr>
                          <w:sz w:val="16"/>
                          <w:szCs w:val="16"/>
                        </w:rPr>
                      </w:pPr>
                      <w:r w:rsidRPr="00632A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8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60"/>
                      </w:pPr>
                      <w:r>
                        <w:t xml:space="preserve">O CONSELHO MUNICIPAL DE EDUCAÇÃO DE PORTO ALEGRE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─</w:t>
                      </w:r>
                      <w:r>
                        <w:t xml:space="preserve"> com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fundamento</w:t>
                      </w:r>
                      <w:proofErr w:type="gramEnd"/>
                      <w:r>
                        <w:t xml:space="preserve">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RESOLVE: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92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CREDENCIAMENTO E AUTORIZAÇÃO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1º – O credenciamento e a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proofErr w:type="gramStart"/>
                      <w:r>
                        <w:t>instituições</w:t>
                      </w:r>
                      <w:proofErr w:type="gramEnd"/>
                      <w:r>
                        <w:t xml:space="preserve">/escolas pertencentes ao Sistema Municipal de Ensino serão regulados por esta Resolução.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2º – O credenciamento e a autorização de funcionamento consistem na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proofErr w:type="gramStart"/>
                      <w:r>
                        <w:t>apresentação</w:t>
                      </w:r>
                      <w:proofErr w:type="gramEnd"/>
                      <w:r>
                        <w:t xml:space="preserve">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nas normas específicas de cada etapa e /ou modalidade de ensino.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3º – O credenciamento, processo legal de reconhecimento institucional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entidades</w:t>
                      </w:r>
                      <w:proofErr w:type="gramEnd"/>
                      <w:r>
                        <w:t xml:space="preserve">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O cadastro é a primeira etapa do procedimento legal no setor responsável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na</w:t>
                      </w:r>
                      <w:proofErr w:type="gramEnd"/>
                      <w:r>
                        <w:t xml:space="preserve"> SMED, sendo que dele decorre obrigatoriamente os processos de credenciamento e autorização de funcionamento junto ao Conselho Municipal de Educação. 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4º – O credenciamento é condição prévia que permite às escolas e </w:t>
                      </w:r>
                    </w:p>
                    <w:p w:rsidR="009F27CF" w:rsidRDefault="009F27CF" w:rsidP="00632AB6">
                      <w:proofErr w:type="gramStart"/>
                      <w:r>
                        <w:t>instituições</w:t>
                      </w:r>
                      <w:proofErr w:type="gramEnd"/>
                      <w:r>
                        <w:t xml:space="preserve"> celebrar acordos, parcerias e convênios com a administradora do SME.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18"/>
                      </w:pPr>
                      <w:r>
                        <w:t>§ 1º – É de competência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previsto no art. 10 da Lei nº. 8.198/1998 do Sistema Municipal de Ensino: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emitir parecer de credenciamento de escolas/instituições que pertençam ao Sistema Municipal de Ensino em conformidade com as legislações educacionais vigentes;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emitir parecer sobre convênios, acordos ou contratos relativos a assuntos </w:t>
                      </w:r>
                    </w:p>
                    <w:p w:rsidR="009F27CF" w:rsidRDefault="009F27CF" w:rsidP="00632AB6">
                      <w:proofErr w:type="gramStart"/>
                      <w:r>
                        <w:t>educacionais</w:t>
                      </w:r>
                      <w:proofErr w:type="gramEnd"/>
                      <w:r>
                        <w:t xml:space="preserve"> que o Poder Público Municipal pretenda celebrar;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estabelecer critérios em situações de prestação de apoio técnico e </w:t>
                      </w:r>
                    </w:p>
                    <w:p w:rsidR="009F27CF" w:rsidRDefault="009F27CF" w:rsidP="00632AB6">
                      <w:proofErr w:type="gramStart"/>
                      <w:r>
                        <w:t>financeiro</w:t>
                      </w:r>
                      <w:proofErr w:type="gramEnd"/>
                      <w:r>
                        <w:t xml:space="preserve"> do poder público para as instituições de ensino privados sem fins lucrativos.  </w:t>
                      </w:r>
                    </w:p>
                    <w:p w:rsidR="009F27CF" w:rsidRDefault="009F27CF" w:rsidP="00632AB6">
                      <w:pPr>
                        <w:ind w:left="1428"/>
                      </w:pPr>
                      <w:r>
                        <w:t xml:space="preserve">§ 2º – As escolas/instituições de ensino para firmar acordos, parcerias 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convênios</w:t>
                      </w:r>
                      <w:proofErr w:type="gramEnd"/>
                      <w:r>
                        <w:t xml:space="preserve"> com a administradora do Sistema Municipal de Ensino deverão observar os procedimentos e prazos previstos nesta Resolução.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5º – A autorização de funcionamento para a comprovação das condições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didático</w:t>
                      </w:r>
                      <w:proofErr w:type="gramEnd"/>
                      <w:r>
                        <w:t>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right="90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6º – O cadastro, primeira etapa do credenciamento, tem validade de até três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anos</w:t>
                      </w:r>
                      <w:proofErr w:type="gramEnd"/>
                      <w:r>
                        <w:t xml:space="preserve">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 – No cadastro a mantenedora da escola/instituição privada de ensino deverá </w:t>
                      </w:r>
                    </w:p>
                    <w:p w:rsidR="009F27CF" w:rsidRDefault="009F27CF" w:rsidP="00632AB6">
                      <w:proofErr w:type="gramStart"/>
                      <w:r>
                        <w:t>apresentar</w:t>
                      </w:r>
                      <w:proofErr w:type="gramEnd"/>
                      <w:r>
                        <w:t xml:space="preserve">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Documento do imóvel;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proofErr w:type="gramStart"/>
                      <w:r>
                        <w:t>na</w:t>
                      </w:r>
                      <w:proofErr w:type="gramEnd"/>
                      <w:r>
                        <w:t xml:space="preserve">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Cadastro Nacional de Pessoa Jurídica – CNPJ,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econômica</w:t>
                      </w:r>
                      <w:proofErr w:type="gramEnd"/>
                      <w:r>
                        <w:t xml:space="preserve"> primária ou secundária que caracterize atendimento educacional, conforme legislação específica em vigência;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Alvará da Secretaria Municipal da Indústria e do Comércio – SMIC;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351" w:lineRule="auto"/>
                        <w:ind w:right="5" w:firstLine="1411"/>
                        <w:jc w:val="both"/>
                      </w:pPr>
                      <w:r>
                        <w:t xml:space="preserve">Projeto Político-pedagógico – PPP, Regimento Escolar – RE, o Projeto de Formação Continuada – PFC e o Quadro de Profissionais, observada a legislação vigente e o prazo estabelecido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caput </w:t>
                      </w:r>
                      <w:r>
                        <w:t xml:space="preserve">deste artigo.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II – Compete à Administradora do Sistema, quando da não observância 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prazos</w:t>
                      </w:r>
                      <w:proofErr w:type="gramEnd"/>
                      <w:r>
                        <w:t xml:space="preserve"> estabelecidos neste artigo, aplicar às escolas/instituições, ações administrativas correlatas ao processo: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proofErr w:type="gramStart"/>
                      <w:r>
                        <w:t>prorrogação</w:t>
                      </w:r>
                      <w:proofErr w:type="gramEnd"/>
                      <w:r>
                        <w:t xml:space="preserve"> do prazo, conforme avaliação do fluxo do processo na obtenção </w:t>
                      </w:r>
                    </w:p>
                    <w:p w:rsidR="009F27CF" w:rsidRDefault="009F27CF" w:rsidP="00632AB6">
                      <w:proofErr w:type="gramStart"/>
                      <w:r>
                        <w:t>dos</w:t>
                      </w:r>
                      <w:proofErr w:type="gramEnd"/>
                      <w:r>
                        <w:t xml:space="preserve"> alvarás e certidões;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proofErr w:type="gramStart"/>
                      <w:r>
                        <w:t>advertência</w:t>
                      </w:r>
                      <w:proofErr w:type="gramEnd"/>
                      <w:r>
                        <w:t xml:space="preserve"> através de termo específico;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0" w:line="228" w:lineRule="auto"/>
                        <w:ind w:right="5" w:hanging="259"/>
                        <w:jc w:val="both"/>
                      </w:pPr>
                      <w:proofErr w:type="gramStart"/>
                      <w:r>
                        <w:t>exclusão</w:t>
                      </w:r>
                      <w:proofErr w:type="gramEnd"/>
                      <w:r>
                        <w:t xml:space="preserve"> do cadastro do Sistema de Informações Educacionais – SIE.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Cabe à Administradora do Sistema dar ciência ao Conselho Municipal de Educação das escolas/instituições de ensino que não cumprirem o disposto no Art. 6º, Inciso I.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O Conselho Municipal de Educação comunicará ao Ministério Público 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nominata</w:t>
                      </w:r>
                      <w:proofErr w:type="gramEnd"/>
                      <w:r>
                        <w:t xml:space="preserve"> das escolas/instituições de ensino excluídas do cadastro do Sistema de Informações Educacionais – SIE.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escola/instituição já cadastrada na SMED deverá observar </w:t>
                      </w:r>
                    </w:p>
                    <w:p w:rsidR="009F27CF" w:rsidRDefault="009F27CF" w:rsidP="00632AB6">
                      <w:proofErr w:type="gramStart"/>
                      <w:r>
                        <w:t>o</w:t>
                      </w:r>
                      <w:proofErr w:type="gramEnd"/>
                      <w:r>
                        <w:t xml:space="preserve"> prazo previsto nesta norma, a contar da data de publicação.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7º – O credenciamento e a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privadas</w:t>
                      </w:r>
                      <w:proofErr w:type="gramEnd"/>
                      <w:r>
                        <w:t xml:space="preserve"> de Educação Infantil tem sua origem em requerimento da mantenedora dirigido à Secretaria Municipal de Educação solicitando abertura de processo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esta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expressa do responsável legal referente à designação e aos fins a </w:t>
                      </w:r>
                    </w:p>
                    <w:p w:rsidR="009F27CF" w:rsidRDefault="009F27CF" w:rsidP="00632AB6">
                      <w:proofErr w:type="gramStart"/>
                      <w:r>
                        <w:t>que</w:t>
                      </w:r>
                      <w:proofErr w:type="gramEnd"/>
                      <w:r>
                        <w:t xml:space="preserve"> se destina;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comprovando</w:t>
                      </w:r>
                      <w:proofErr w:type="gramEnd"/>
                      <w:r>
                        <w:t xml:space="preserve"> a autenticidade dos documentos apresentados e a regularidade das mantenedoras e suas instituições/escolas para fins de credenciamento e autorização em relação à: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Comprovação de propriedade do imóvel, Termo de Permissão de Uso com 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proofErr w:type="gramStart"/>
                      <w:r>
                        <w:t>finalidade</w:t>
                      </w:r>
                      <w:proofErr w:type="gramEnd"/>
                      <w:r>
                        <w:t xml:space="preserve"> de atendimento educacional ou Contrato de Locação que contenha cláusula de renovação automática;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Razão Social da mantenedora;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proofErr w:type="gramStart"/>
                      <w:r>
                        <w:t>na</w:t>
                      </w:r>
                      <w:proofErr w:type="gramEnd"/>
                      <w:r>
                        <w:t xml:space="preserve">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Cadastro Nacional de Pessoa Jurídica – CNPJ: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econômica</w:t>
                      </w:r>
                      <w:proofErr w:type="gramEnd"/>
                      <w:r>
                        <w:t xml:space="preserve"> primária ou secundária que caracterize atendimento educacional, conforme legislação específica em vigência.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Saúde – SMS;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do Plano de Prevenção Contra Incêndio – APPCI;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Indústria e do Comércio – SMIC;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350" w:lineRule="auto"/>
                        <w:ind w:right="5" w:firstLine="1394"/>
                        <w:jc w:val="both"/>
                      </w:pPr>
                      <w:r>
                        <w:t xml:space="preserve">Certidão Conjunta Negativa de Débitos relativos aos Tributos Federais e à Dívida Ativa da União e a Certidão Negativa de Débitos Relativos às Contribuições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Previdenciárias e às de Terceiros, expedidas pela Receita Federal;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Certidão Geral Negativa de Débitos de Tributos Municipais, expedida pela </w:t>
                      </w:r>
                    </w:p>
                    <w:p w:rsidR="009F27CF" w:rsidRDefault="009F27CF" w:rsidP="00632AB6">
                      <w:r>
                        <w:t xml:space="preserve">Secretaria Municipal da Fazenda;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>– Projeto Político-pedagógico, conforme as Resoluções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</w:t>
                      </w:r>
                    </w:p>
                    <w:p w:rsidR="009F27CF" w:rsidRDefault="009F27CF" w:rsidP="00632AB6">
                      <w:proofErr w:type="gramStart"/>
                      <w:r>
                        <w:t>esta</w:t>
                      </w:r>
                      <w:proofErr w:type="gramEnd"/>
                      <w:r>
                        <w:t xml:space="preserve"> etapa do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Regimento Escolar, conforme normativas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Projeto de formação profissional continuada;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Planta de Situação, Planta de Localização e Plantas Baixas de todas as </w:t>
                      </w:r>
                    </w:p>
                    <w:p w:rsidR="009F27CF" w:rsidRDefault="009F27CF" w:rsidP="00632AB6">
                      <w:proofErr w:type="gramStart"/>
                      <w:r>
                        <w:t>dependências</w:t>
                      </w:r>
                      <w:proofErr w:type="gramEnd"/>
                      <w:r>
                        <w:t xml:space="preserve"> 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Relatório Resultante da Verificação.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proofErr w:type="gramStart"/>
                      <w:r>
                        <w:t>quatro</w:t>
                      </w:r>
                      <w:proofErr w:type="gramEnd"/>
                      <w:r>
                        <w:t xml:space="preserve"> a seis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8º – O processo de credenciamento e autorização das instituições públicas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Educação Básica deve ser encaminhado pela Administradora do Sistema durante o primeiro ano de funcionamento da escola.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9º – Cabe à Administradora do Sistema formalizar a solicitação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credenciamento</w:t>
                      </w:r>
                      <w:proofErr w:type="gramEnd"/>
                      <w:r>
                        <w:t xml:space="preserve"> e autorização de funcionamento das instituições públicas de ensino através da abertura de processo pela SMED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cada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Ofício expedido pela mantenedora encaminhando a solicitação do </w:t>
                      </w:r>
                    </w:p>
                    <w:p w:rsidR="009F27CF" w:rsidRDefault="009F27CF" w:rsidP="00632AB6">
                      <w:proofErr w:type="gramStart"/>
                      <w:r>
                        <w:t>credenciamento</w:t>
                      </w:r>
                      <w:proofErr w:type="gramEnd"/>
                      <w:r>
                        <w:t xml:space="preserve"> 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Decreto e/ou Parecer de Criação da instituição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Político-pedagógico e Regimento Escolar ou declaração de </w:t>
                      </w:r>
                    </w:p>
                    <w:p w:rsidR="009F27CF" w:rsidRDefault="009F27CF" w:rsidP="00632AB6">
                      <w:proofErr w:type="gramStart"/>
                      <w:r>
                        <w:t>adoção</w:t>
                      </w:r>
                      <w:proofErr w:type="gramEnd"/>
                      <w:r>
                        <w:t xml:space="preserve"> de Regimento Referência,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de Formação Continuada para os trabalhadores em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Planta de Situação, Localização e Plantas Baixas de todas as dependências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proofErr w:type="gramStart"/>
                      <w:r>
                        <w:t>com</w:t>
                      </w:r>
                      <w:proofErr w:type="gramEnd"/>
                      <w:r>
                        <w:t xml:space="preserve">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loco;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Relatório Resultante da Verificação.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proofErr w:type="gramStart"/>
                      <w:r>
                        <w:t>quatro</w:t>
                      </w:r>
                      <w:proofErr w:type="gramEnd"/>
                      <w:r>
                        <w:t xml:space="preserve"> a oito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26"/>
                      </w:pPr>
                      <w:r>
                        <w:t xml:space="preserve">Art. 10 – A oferta do Ensino Fundamental nas escolas da Rede Municipal de Ensino deve ser comprovada pela mantenedora no processo de credenciamento e autorização.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1º – Em caso de implantação gradativa do Ensino Fundamental, deve fazer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proofErr w:type="gramStart"/>
                      <w:r>
                        <w:t>parte</w:t>
                      </w:r>
                      <w:proofErr w:type="gramEnd"/>
                      <w:r>
                        <w:t xml:space="preserve"> da instrução do referido processo o cronograma de implementação da oferta desta etapa da Educação Básica.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pedido de autorização para cada nova etapa e modalidade implantada,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acordo com Resoluções específicas, formaliza-se através de abertura de processo pela SMED,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com todas as peças exigidas no </w:t>
                      </w:r>
                    </w:p>
                    <w:p w:rsidR="009F27CF" w:rsidRDefault="009F27CF" w:rsidP="00632AB6">
                      <w:proofErr w:type="gramStart"/>
                      <w:r>
                        <w:t>artigo</w:t>
                      </w:r>
                      <w:proofErr w:type="gramEnd"/>
                      <w:r>
                        <w:t xml:space="preserve"> 9º.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3º – A solicitação para autorização de implantação de novas etapas e/ou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modalidades</w:t>
                      </w:r>
                      <w:proofErr w:type="gramEnd"/>
                      <w:r>
                        <w:t xml:space="preserve"> nas escolas deverá integrar o processo de renovação de autorização de funcionamento.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38"/>
                      </w:pPr>
                      <w:r>
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Para a implantação de cursos técnicos ou adequação curricular de novos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cursos</w:t>
                      </w:r>
                      <w:proofErr w:type="gramEnd"/>
                      <w:r>
                        <w:t xml:space="preserve"> nesta modalidade, a instituição deverá estar com a autorização de funcionamento em vigência, conforme prevê a legislação educacional, e formalizar abertura de processo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>– Ofício expedido pela mantenedora, encaminhando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proofErr w:type="gramStart"/>
                      <w:r>
                        <w:t>solicitando</w:t>
                      </w:r>
                      <w:proofErr w:type="gramEnd"/>
                      <w:r>
                        <w:t xml:space="preserve"> autorização de curso;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Justificativa para a criação do curso com comprovação da demanda e </w:t>
                      </w:r>
                    </w:p>
                    <w:p w:rsidR="009F27CF" w:rsidRDefault="009F27CF" w:rsidP="00632AB6">
                      <w:proofErr w:type="gramStart"/>
                      <w:r>
                        <w:t>previsão</w:t>
                      </w:r>
                      <w:proofErr w:type="gramEnd"/>
                      <w:r>
                        <w:t xml:space="preserve"> de turmas;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Laudo de perito da área profissional, informando as condições existentes </w:t>
                      </w:r>
                    </w:p>
                    <w:p w:rsidR="009F27CF" w:rsidRDefault="009F27CF" w:rsidP="00632AB6">
                      <w:proofErr w:type="gramStart"/>
                      <w:r>
                        <w:t>para</w:t>
                      </w:r>
                      <w:proofErr w:type="gramEnd"/>
                      <w:r>
                        <w:t xml:space="preserve"> a oferta dos cursos;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Projeto Político-pedagógico (PPP), Regimento Escolar (RE) e Planos de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Cursos, conforme normativas específicas;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Relatório Resultante da Verificação (RV). </w:t>
                      </w:r>
                    </w:p>
                    <w:p w:rsidR="009F27CF" w:rsidRDefault="009F27CF" w:rsidP="00632AB6">
                      <w:pPr>
                        <w:spacing w:after="184" w:line="352" w:lineRule="auto"/>
                        <w:ind w:left="1411" w:right="7590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RENOVAÇÃO DE AUTORIZAÇÃO DE FUNCIONAMENTO NO SME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12. A renovação de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pertencentes</w:t>
                      </w:r>
                      <w:proofErr w:type="gramEnd"/>
                      <w:r>
                        <w:t xml:space="preserve">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abertura de processo de renovação de autorização deverá ser solicitada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proofErr w:type="gramStart"/>
                      <w:r>
                        <w:t>pelas</w:t>
                      </w:r>
                      <w:proofErr w:type="gramEnd"/>
                      <w:r>
                        <w:t xml:space="preserve"> mantenedoras e instituições à Secretaria Municipal de Educação, Administradora do SME, no prazo de seis meses antes do vencimento de sua vigência.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2º – A SMED deverá comunicar às mantenedoras das instituições privadas de </w:t>
                      </w:r>
                    </w:p>
                    <w:p w:rsidR="009F27CF" w:rsidRDefault="009F27CF" w:rsidP="00632AB6">
                      <w:proofErr w:type="gramStart"/>
                      <w:r>
                        <w:t>educação</w:t>
                      </w:r>
                      <w:proofErr w:type="gramEnd"/>
                      <w:r>
                        <w:t xml:space="preserve"> a observância do prazo de renovação.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3º – A renovação de autorização terá validade de quatro a seis anos,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proofErr w:type="gramStart"/>
                      <w:r>
                        <w:t>observadas</w:t>
                      </w:r>
                      <w:proofErr w:type="gramEnd"/>
                      <w:r>
                        <w:t xml:space="preserve">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13 - O pedido para renovação de autorização de funcionamento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instituições</w:t>
                      </w:r>
                      <w:proofErr w:type="gramEnd"/>
                      <w:r>
                        <w:t xml:space="preserve"> privadas de Educação Infantil tem sua origem em requerimento da mantenedora dirigido à SMED, solicitando abertura de processo a ser encaminhado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apreciação, instruído com a seguinte documentação: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proofErr w:type="gramStart"/>
                      <w:r>
                        <w:t>comprovando</w:t>
                      </w:r>
                      <w:proofErr w:type="gramEnd"/>
                      <w:r>
                        <w:t xml:space="preserve"> a validade dos alvarás e certidões de tributos especificados no artigo 7º;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- Regimento Escolar em vigência, conforme Resolução específica para esta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proofErr w:type="gramStart"/>
                      <w:r>
                        <w:t>etapa</w:t>
                      </w:r>
                      <w:proofErr w:type="gramEnd"/>
                      <w:r>
                        <w:t xml:space="preserve">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Político–pedagógico em desenvolvimento, conforme Resolução </w:t>
                      </w:r>
                    </w:p>
                    <w:p w:rsidR="009F27CF" w:rsidRDefault="009F27CF" w:rsidP="00632AB6">
                      <w:proofErr w:type="gramStart"/>
                      <w:r>
                        <w:t>vigente</w:t>
                      </w:r>
                      <w:proofErr w:type="gramEnd"/>
                      <w:r>
                        <w:t xml:space="preserve">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proofErr w:type="gramStart"/>
                      <w:r>
                        <w:t>instituição</w:t>
                      </w:r>
                      <w:proofErr w:type="gramEnd"/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350" w:lineRule="auto"/>
                        <w:ind w:right="5" w:hanging="338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Verificação. Parágrafo único -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encaminhará ao Ministério Público informações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proofErr w:type="gramStart"/>
                      <w:r>
                        <w:t>referentes</w:t>
                      </w:r>
                      <w:proofErr w:type="gramEnd"/>
                      <w:r>
                        <w:t xml:space="preserve"> às instituições que não renovarem a sua autorização no prazo estabelecido no Parecer. </w:t>
                      </w:r>
                    </w:p>
                    <w:p w:rsidR="009F27CF" w:rsidRDefault="009F27CF" w:rsidP="00632AB6">
                      <w:pPr>
                        <w:spacing w:after="19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14 – O processo de renovação de autorização de funcionamento para 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instituições</w:t>
                      </w:r>
                      <w:proofErr w:type="gramEnd"/>
                      <w:r>
                        <w:t xml:space="preserve"> públicas de Educação Infantil formaliza-se através de solicitação da mantenedora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documentos arrolados nos incisos do artigo 13 com exceção do inciso III, desta Resolução.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renovação de autorização terá validade de quatro a oito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proofErr w:type="gramStart"/>
                      <w:r>
                        <w:t>anos</w:t>
                      </w:r>
                      <w:proofErr w:type="gramEnd"/>
                      <w:r>
                        <w:t xml:space="preserve">, 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15 – O processo de renovação de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proofErr w:type="gramStart"/>
                      <w:r>
                        <w:t>instituições</w:t>
                      </w:r>
                      <w:proofErr w:type="gramEnd"/>
                      <w:r>
                        <w:t xml:space="preserve"> públicas de Ensino Fundamental e Médio e/ou cursos formaliza-se através de solicitação da mantenedora, Secretaria Municipal de Educação,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seguintes documentos: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Regimento Escolar em vigência, conforme Resolução específica para cada </w:t>
                      </w:r>
                    </w:p>
                    <w:p w:rsidR="009F27CF" w:rsidRDefault="009F27CF" w:rsidP="00632AB6">
                      <w:proofErr w:type="gramStart"/>
                      <w:r>
                        <w:t>etapa</w:t>
                      </w:r>
                      <w:proofErr w:type="gramEnd"/>
                      <w:r>
                        <w:t xml:space="preserve"> da Educação Básica;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352" w:lineRule="auto"/>
                        <w:ind w:right="5" w:firstLine="1426"/>
                        <w:jc w:val="both"/>
                      </w:pPr>
                      <w:r>
                        <w:t xml:space="preserve">– Projeto Político–pedagógico em desenvolvimento e Planos de Cursos Técnicos,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proofErr w:type="gramStart"/>
                      <w:r>
                        <w:t>instituição</w:t>
                      </w:r>
                      <w:proofErr w:type="gramEnd"/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Verificação, </w:t>
                      </w:r>
                    </w:p>
                    <w:p w:rsidR="009F27CF" w:rsidRDefault="009F27CF" w:rsidP="00632AB6">
                      <w:proofErr w:type="gramStart"/>
                      <w:r>
                        <w:t>indicando</w:t>
                      </w:r>
                      <w:proofErr w:type="gramEnd"/>
                      <w:r>
                        <w:t xml:space="preserve"> o atendimento às recomendações do Parecer de autorização.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 xml:space="preserve">Parágrafo único - No caso dos cursos Técnicos, o Relatório Resultante de Verificação é acompanhado de laudo do perito da área profissional. 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right="9015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SUPERVISÃO NO SISTEMA MUNICIPAL DE ENSINO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16 – A supervisão e o acompanhamento da qualidade social da educação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ofertada</w:t>
                      </w:r>
                      <w:proofErr w:type="gramEnd"/>
                      <w:r>
                        <w:t xml:space="preserve">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17 – Cabe à SMED implementar procedimentos de supervisão,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proofErr w:type="gramStart"/>
                      <w:r>
                        <w:t>acompanhamento</w:t>
                      </w:r>
                      <w:proofErr w:type="gramEnd"/>
                      <w:r>
                        <w:t xml:space="preserve"> e avaliação das escolas/instituições de educação do Sistema Municipal de Ensino, considerando: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>– as legislações vigentes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o Projeto Político-pedagógico e o Regimento Escolar;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a articulação de ações com outras secretarias, com órgãos afins dos </w:t>
                      </w:r>
                    </w:p>
                    <w:p w:rsidR="009F27CF" w:rsidRDefault="009F27CF" w:rsidP="00632AB6">
                      <w:proofErr w:type="gramStart"/>
                      <w:r>
                        <w:t>sistemas</w:t>
                      </w:r>
                      <w:proofErr w:type="gramEnd"/>
                      <w:r>
                        <w:t xml:space="preserve"> de ensino e com instituições de controle social;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350" w:lineRule="auto"/>
                        <w:ind w:left="1779" w:right="5" w:hanging="353"/>
                        <w:jc w:val="both"/>
                      </w:pPr>
                      <w:r>
                        <w:t xml:space="preserve">– as deliberações dos Congressos Municipais de Educação; V – as metas e estratégias do Plano Municipal de Educação.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18 – O não atendimento à legislação educacional e a ocorrência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irregularidades</w:t>
                      </w:r>
                      <w:proofErr w:type="gramEnd"/>
                      <w:r>
                        <w:t xml:space="preserve"> nas instituições do Sistema Municipal de Ensino, constatadas através de supervisão, determinarão, por parte da Administradora do Sistema, Secretaria Municipal de Educação, os seguintes procedimentos: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advertência com orientação às instituições privadas de Educação Infantil, </w:t>
                      </w:r>
                    </w:p>
                    <w:p w:rsidR="009F27CF" w:rsidRDefault="009F27CF" w:rsidP="00632AB6">
                      <w:proofErr w:type="gramStart"/>
                      <w:r>
                        <w:t>visando</w:t>
                      </w:r>
                      <w:proofErr w:type="gramEnd"/>
                      <w:r>
                        <w:t xml:space="preserve"> solucionar os problemas encontrados e estabelecendo prazos para sua adequação;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diligência, sindicância e, quando for o caso, instauração de processo </w:t>
                      </w:r>
                    </w:p>
                    <w:p w:rsidR="009F27CF" w:rsidRDefault="009F27CF" w:rsidP="00632AB6">
                      <w:proofErr w:type="gramStart"/>
                      <w:r>
                        <w:t>administrativo</w:t>
                      </w:r>
                      <w:proofErr w:type="gramEnd"/>
                      <w:r>
                        <w:t xml:space="preserve"> nas instituições públicas municipais.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19 – A inobservância às orientações expedidas pela supervisão realizada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pela</w:t>
                      </w:r>
                      <w:proofErr w:type="gramEnd"/>
                      <w:r>
                        <w:t xml:space="preserve"> SMED exigirá encaminhamento de relatório circunstanciado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que o submeterá à análise e se pronunciará, através de Parecer indicativo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suspensão temporária de funcionamento da escola/instituição;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revogação do credenciamento/autorização;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352" w:lineRule="auto"/>
                        <w:ind w:right="5" w:hanging="312"/>
                        <w:jc w:val="both"/>
                      </w:pPr>
                      <w:r>
                        <w:t xml:space="preserve">– negativa de renovação da autorização e consequente revogação do credenciamento;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>– cessação de atividades da escola/instituição.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80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 xml:space="preserve">Art. 20 – A instituição que obtiver Parecer que indique a aplicação dos incisos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proofErr w:type="gramStart"/>
                      <w:r>
                        <w:t>previstos</w:t>
                      </w:r>
                      <w:proofErr w:type="gramEnd"/>
                      <w:r>
                        <w:t xml:space="preserve"> neste artigo poderá interpor recurso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no prazo de 30 (trinta) dias, a contar da notificação pela Secretaria Municipal de Educação.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>Parágrafo único – Caso a instituição tenha seu recurso negado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Administradora do Sistema deverá imediatamente cumprir as recomendações indicadas no Parecer em conjunto com os órgãos de fiscalização do Executivo Municipal.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21 –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deverá oficiar ao Ministério Público os casos referidos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no</w:t>
                      </w:r>
                      <w:proofErr w:type="gramEnd"/>
                      <w:r>
                        <w:t xml:space="preserve"> artigo 20, em seus incisos I, II, III e IV, e no artigo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>
                        <w:t xml:space="preserve">21 para acompanhamento das providências cabíveis junto ao Executivo Municipal.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IV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81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VERIFICAÇÃO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22 – A Verificação consiste em processo de análise presencial realizada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por</w:t>
                      </w:r>
                      <w:proofErr w:type="gramEnd"/>
                      <w:r>
                        <w:t xml:space="preserve">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</w:r>
                    </w:p>
                    <w:p w:rsidR="009F27CF" w:rsidRDefault="009F27CF" w:rsidP="00632AB6">
                      <w:pPr>
                        <w:spacing w:after="0" w:line="352" w:lineRule="auto"/>
                        <w:ind w:left="-15" w:firstLine="1394"/>
                      </w:pPr>
                      <w:r>
                        <w:t>§ 1º – A Verificação referida neste artigo deverá ser registrada em Fichas Específicas, aprovadas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para cada etapa ou modalidade da Educação Básica. 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Relatório Resultante da Verificação é documento fidedigno,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identificado</w:t>
                      </w:r>
                      <w:proofErr w:type="gramEnd"/>
                      <w:r>
                        <w:t xml:space="preserve"> pela Comissão responsável, devendo retratar de forma descritiva e qualitativa as condições observadas nas instituições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23 – A Verificação para o credenciamento e a autorização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funcionamento</w:t>
                      </w:r>
                      <w:proofErr w:type="gramEnd"/>
                      <w:r>
                        <w:t>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26"/>
                      </w:pPr>
                      <w:r>
                        <w:t xml:space="preserve">§ 1º – Poderá ser solicitada verificação complementar, por indicação deste Conselho, se assim avaliado na análise do processo.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2º – Nos processos de renovação de autorização, a Comissão Verificadora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deverá</w:t>
                      </w:r>
                      <w:proofErr w:type="gramEnd"/>
                      <w:r>
                        <w:t xml:space="preserve"> informar a manutenção ou a melhoria da qualidade dos itens descritos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deste Artigo.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3º - Quando necessário o Conselho Municipal de Educação poderá realizar </w:t>
                      </w:r>
                    </w:p>
                    <w:p w:rsidR="009F27CF" w:rsidRDefault="009F27CF" w:rsidP="00632AB6">
                      <w:proofErr w:type="gramStart"/>
                      <w:r>
                        <w:t>verificação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PROCEDIMENTOS CORRELATOS NO SISTEMA MUNICIPAL DE ENSINO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CONSTRUÇÃO, AMPLIAÇÃO, OCUPAÇÃO OU MUDANÇA DE SEDE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24 – A construção de prédio no mesmo local ou a mudança de endereço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das</w:t>
                      </w:r>
                      <w:proofErr w:type="gramEnd"/>
                      <w:r>
                        <w:t xml:space="preserve"> instituições de educação do Sistema Municipal de Ensino configura-se como mudança de sede.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40"/>
                      </w:pPr>
                      <w:r>
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25 – A ocupação de nova sede das instituições privadas de Educação </w:t>
                      </w:r>
                    </w:p>
                    <w:p w:rsidR="009F27CF" w:rsidRDefault="009F27CF" w:rsidP="00632AB6">
                      <w:r>
                        <w:t>Infantil deverá ser solicitada pela mantenedora à Administradora do Sistema, que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26 – Na ocupação de nova sede por escolas públicas de Educação Básica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pertencentes</w:t>
                      </w:r>
                      <w:proofErr w:type="gramEnd"/>
                      <w:r>
                        <w:t xml:space="preserve"> à Rede Municipal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ind w:left="144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>Art. 27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Mudança de Sede.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28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O aumento da área construída de prédios já existentes das instituições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proofErr w:type="gramStart"/>
                      <w:r>
                        <w:t>privadas</w:t>
                      </w:r>
                      <w:proofErr w:type="gramEnd"/>
                      <w:r>
                        <w:t xml:space="preserve"> de educação infantil do Sistema Municipal de Ensino configura-se como ampliação de prédio escolar.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§ 1º – Em caso de ampliação de prédio, as mantenedoras/instituições deverão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apresentar</w:t>
                      </w:r>
                      <w:proofErr w:type="gramEnd"/>
                      <w:r>
                        <w:t xml:space="preserve"> à Secretaria Municipal de Educação os documentos arrolados nas alíneas “e”, “f” e “g” e inciso VI do artigo 7º.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§ 2º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As mantenedoras/instituições deverão solicitar, à Secretaria Municipal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Educação, a ocupação de espaço ampliado de prédio. A SMED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as Plantas Baixas, as Fichas de Verificação e o Relatório Resultante da Verificação.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9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Na ocupação de espaço ampliado de prédio das instituições públicas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municipais</w:t>
                      </w:r>
                      <w:proofErr w:type="gramEnd"/>
                      <w:r>
                        <w:t xml:space="preserve">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as Fichas de Verificação e o Relatório Resultante da Verificação.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40"/>
                      </w:pPr>
                      <w:r>
                        <w:t>Art. 30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Ocupação de Dependências.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27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ALTERAÇÃO DE DESIGNAÇÃO E/OU DENOMINAÇÃO DAS INSTITUIÇÕES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31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alteração denominação das instituições de Educação Infantil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privadas</w:t>
                      </w:r>
                      <w:proofErr w:type="gramEnd"/>
                      <w:r>
                        <w:t xml:space="preserve">, já autorizadas, será comunicada pela mantenedora, através de ofício, à Administradora do Sistema Municipal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32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alteração de denominação das instituições públicas de educação da Rede Municipal de Ensino, de responsabilidade da mantenedora, deverá ser comunicada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 publicada no Diário Oficial do Município.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33 - Na alteração de designação das instituições públicas de educação 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Rede Municipal de Ensino a SMED deverá encaminhar os documentos arrolados nos artigos 14 e 15, conforme a alteração requerida.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TRANSFERÊNCIA DE MANTENÇA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394"/>
                      </w:pPr>
                      <w:r>
                        <w:t>Art. 34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transferência de mantenedora das instituições privadas de Educação Infantil deve assegurar: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continuidade da qualidade do trabalho educativo, pedagógico, de formação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profissional</w:t>
                      </w:r>
                      <w:proofErr w:type="gramEnd"/>
                      <w:r>
                        <w:t xml:space="preserve">, de infraestrutura arquitetônica, ambiental, material e institucional dos estabelecimentos de ensino;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probidade no uso da verba pública, quando acordo, parceria e convênio </w:t>
                      </w:r>
                    </w:p>
                    <w:p w:rsidR="009F27CF" w:rsidRDefault="009F27CF" w:rsidP="00632AB6">
                      <w:proofErr w:type="gramStart"/>
                      <w:r>
                        <w:t>com</w:t>
                      </w:r>
                      <w:proofErr w:type="gramEnd"/>
                      <w:r>
                        <w:t xml:space="preserve"> a PMPA;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permanência do número de crianças já atendidas.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35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troca de mantença implica na comprovação, pela nova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mantenedora</w:t>
                      </w:r>
                      <w:proofErr w:type="gramEnd"/>
                      <w:r>
                        <w:t>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  <w:ind w:left="-15" w:firstLine="1411"/>
                      </w:pPr>
                      <w:r>
                        <w:t>Art. 36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troca de mantenedora das instituições públicas de educação dos Sistemas de Ensino, entre os entes federados, União, Estado e Município, somente poderá ocorrer mediante Parecer prévio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o disposto nesta normativa. </w:t>
                      </w:r>
                    </w:p>
                    <w:p w:rsidR="009F27CF" w:rsidRDefault="009F27CF" w:rsidP="00632AB6">
                      <w:pPr>
                        <w:spacing w:after="182" w:line="354" w:lineRule="auto"/>
                        <w:ind w:left="4536" w:right="4479"/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CESSAÇÃO DE ATIVIDADES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exclusão das instituições privadas de Educação Infantil do cadastro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do</w:t>
                      </w:r>
                      <w:proofErr w:type="gramEnd"/>
                      <w:r>
                        <w:t xml:space="preserve">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ata de reunião com a comunidade escolar, explicitando os motivos da </w:t>
                      </w:r>
                    </w:p>
                    <w:p w:rsidR="009F27CF" w:rsidRDefault="009F27CF" w:rsidP="00632AB6">
                      <w:proofErr w:type="gramStart"/>
                      <w:r>
                        <w:t>cessação</w:t>
                      </w:r>
                      <w:proofErr w:type="gramEnd"/>
                      <w:r>
                        <w:t xml:space="preserve">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e/ou sua mantenedora que tiver </w:t>
                      </w:r>
                    </w:p>
                    <w:p w:rsidR="009F27CF" w:rsidRDefault="009F27CF" w:rsidP="00632AB6">
                      <w:proofErr w:type="gramStart"/>
                      <w:r>
                        <w:t>cessado</w:t>
                      </w:r>
                      <w:proofErr w:type="gramEnd"/>
                      <w:r>
                        <w:t xml:space="preserve"> suas atividades ficará sob a guarda da Secretaria Municipal de Educação.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 das instituições privadas de Educação Infantil do Sistema Municipal de Ensino será solicitada através de pedido de suspensão de atividades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justificativa de cessação encaminhada à Administradora do Sistema,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proofErr w:type="gramStart"/>
                      <w:r>
                        <w:t>acompanhada</w:t>
                      </w:r>
                      <w:proofErr w:type="gramEnd"/>
                      <w:r>
                        <w:t xml:space="preserve"> de ata de reunião com a comunidade,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0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proofErr w:type="gramStart"/>
                      <w:r>
                        <w:t>ficará</w:t>
                      </w:r>
                      <w:proofErr w:type="gramEnd"/>
                      <w:r>
                        <w:t xml:space="preserve"> sob a guarda da Secretaria Municipal de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instituição, cuja mantenedora responsável tiver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cessado</w:t>
                      </w:r>
                      <w:proofErr w:type="gramEnd"/>
                      <w:r>
                        <w:t xml:space="preserve"> suas atividades educacionais, ficará sob a guarda da Secretaria Municipal de Educação.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cessação de atividades das instituições privadas de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Educação Infantil do Sistema Municipal de Ensino será formalizada por ato declaratório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em data fixada pelo Conselho.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39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atividades, de etapas e/ou modalidades,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proofErr w:type="gramStart"/>
                      <w:r>
                        <w:t>instituições</w:t>
                      </w:r>
                      <w:proofErr w:type="gramEnd"/>
                      <w:r>
                        <w:t xml:space="preserve"> públicas de educação do Sistema Municipal de Ensino somente ocorrerá caso seja comprovada a inexistência de demanda na Região e no Município.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cessação de atividades referida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observará as seguintes </w:t>
                      </w:r>
                    </w:p>
                    <w:p w:rsidR="009F27CF" w:rsidRDefault="009F27CF" w:rsidP="00632AB6">
                      <w:proofErr w:type="gramStart"/>
                      <w:r>
                        <w:t>exigências</w:t>
                      </w:r>
                      <w:proofErr w:type="gramEnd"/>
                      <w:r>
                        <w:t xml:space="preserve">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justificativa de cessação encaminhada ao CME pela SMED acompanhada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ata das assembleias dos segmentos da comunidade escolar e ata da reunião do Conselho Escolar,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indicação de alternativas aos familiares e/ou responsáveis para 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proofErr w:type="gramStart"/>
                      <w:r>
                        <w:t>atendimento</w:t>
                      </w:r>
                      <w:proofErr w:type="gramEnd"/>
                      <w:r>
                        <w:t xml:space="preserve"> dos estudantes, de cada etapa da Educação Básica, apresentadas pela Secretaria Municipal da Educação, mantenedora da 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proofErr w:type="gramStart"/>
                      <w:r>
                        <w:t>ficará</w:t>
                      </w:r>
                      <w:proofErr w:type="gramEnd"/>
                      <w:r>
                        <w:t xml:space="preserve"> sob a guarda da SMED.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§ 2º - Emitido o ato declaratório de cessação de atividades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proofErr w:type="gramStart"/>
                      <w:r>
                        <w:t>cabe</w:t>
                      </w:r>
                      <w:proofErr w:type="gramEnd"/>
                      <w:r>
                        <w:t xml:space="preserve"> ao Executivo Municipal publicá-lo.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40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funcionamento de cursos de Ensino Médio –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modalidade</w:t>
                      </w:r>
                      <w:proofErr w:type="gramEnd"/>
                      <w:r>
                        <w:t xml:space="preserve"> Normal e Técnicos, ofertados em escola de Ensino Médio pertencente ao Sistema Municipal de Ensino, será regularizada mediante ato declaratório emitido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através de processo encaminhado pela SMED, contendo: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28" w:lineRule="auto"/>
                        <w:ind w:left="1748" w:right="5" w:hanging="322"/>
                        <w:jc w:val="right"/>
                      </w:pPr>
                      <w:r>
                        <w:t xml:space="preserve">– exposição de motivos para a cessação de funcionamento do curso,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</w:pPr>
                      <w:proofErr w:type="gramStart"/>
                      <w:r>
                        <w:t>acompanhada</w:t>
                      </w:r>
                      <w:proofErr w:type="gramEnd"/>
                      <w:r>
                        <w:t xml:space="preserve"> de ata de reunião do Conselho Escolar, com representação de todos os segmentos da comunidade, explicitando e comprovando os motivos da cessação, bem como indicando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40" w:lineRule="auto"/>
                        <w:ind w:left="1748" w:right="5" w:hanging="322"/>
                        <w:jc w:val="right"/>
                      </w:pPr>
                      <w:r>
                        <w:t xml:space="preserve">– cronograma de cessação das atividades do curso que explicite o </w:t>
                      </w:r>
                    </w:p>
                    <w:p w:rsidR="009F27CF" w:rsidRDefault="009F27CF" w:rsidP="00632AB6">
                      <w:proofErr w:type="gramStart"/>
                      <w:r>
                        <w:t>atendimento</w:t>
                      </w:r>
                      <w:proofErr w:type="gramEnd"/>
                      <w:r>
                        <w:t xml:space="preserve"> dos estudantes remanescentes.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DISPOSIÇÕES GERAIS 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</w:rPr>
                        <w:t xml:space="preserve"> SMED terão garantidos 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240" w:lineRule="auto"/>
                        <w:ind w:left="10"/>
                        <w:jc w:val="right"/>
                      </w:pPr>
                      <w:r>
                        <w:t xml:space="preserve">Art. 41 – Esta Resolução deverá ser interpretada com base na Justificativa que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acompanha, e entrará em vigor na data da sua publicação, revogando-se as disposições em contrário, especificamente as Resoluções nº 001/1999, nº 005/2002 e nº 007/2003, todas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91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ind w:left="10" w:right="-15"/>
                        <w:jc w:val="center"/>
                      </w:pPr>
                      <w:r>
                        <w:t xml:space="preserve">Porto Alegre, em 10 de novembro de 2016.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Pr="00B004A2" w:rsidRDefault="009F27CF" w:rsidP="00E5271E">
                      <w:pPr>
                        <w:pStyle w:val="Ttulo1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71E" w:rsidRPr="00986210" w:rsidRDefault="00E5271E" w:rsidP="00986210">
      <w:pPr>
        <w:jc w:val="both"/>
        <w:rPr>
          <w:sz w:val="24"/>
          <w:szCs w:val="24"/>
        </w:rPr>
      </w:pPr>
    </w:p>
    <w:p w:rsidR="00E5271E" w:rsidRPr="00986210" w:rsidRDefault="00E5271E" w:rsidP="00986210">
      <w:pPr>
        <w:jc w:val="both"/>
        <w:rPr>
          <w:sz w:val="24"/>
          <w:szCs w:val="24"/>
        </w:rPr>
      </w:pPr>
    </w:p>
    <w:p w:rsidR="00E5271E" w:rsidRPr="00E50436" w:rsidRDefault="00E5271E" w:rsidP="00ED3A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50436">
        <w:rPr>
          <w:rFonts w:ascii="Arial" w:hAnsi="Arial" w:cs="Arial"/>
          <w:sz w:val="24"/>
          <w:szCs w:val="24"/>
        </w:rPr>
        <w:t xml:space="preserve">O Conselho Municipal de Educação - CME, </w:t>
      </w:r>
      <w:r w:rsidR="00F37783" w:rsidRPr="00E50436">
        <w:rPr>
          <w:rFonts w:ascii="Arial" w:hAnsi="Arial" w:cs="Arial"/>
          <w:sz w:val="24"/>
          <w:szCs w:val="24"/>
        </w:rPr>
        <w:t>criado</w:t>
      </w:r>
      <w:r w:rsidR="009D43C7" w:rsidRPr="00E50436">
        <w:rPr>
          <w:rFonts w:ascii="Arial" w:hAnsi="Arial" w:cs="Arial"/>
          <w:sz w:val="24"/>
          <w:szCs w:val="24"/>
        </w:rPr>
        <w:t xml:space="preserve"> pela Lei Municipal nº 2.054 de 17 de julho de 2008, regulamentado pela Lei Municipal nº 2.927 de 29 de dezembro de 2016, </w:t>
      </w:r>
      <w:r w:rsidRPr="00E50436">
        <w:rPr>
          <w:rFonts w:ascii="Arial" w:hAnsi="Arial" w:cs="Arial"/>
          <w:sz w:val="24"/>
          <w:szCs w:val="24"/>
        </w:rPr>
        <w:t>no uso de suas atribuições legais, faz saber que:</w:t>
      </w:r>
    </w:p>
    <w:p w:rsidR="00E5271E" w:rsidRPr="00E50436" w:rsidRDefault="00E5271E" w:rsidP="009862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0436">
        <w:rPr>
          <w:rFonts w:ascii="Arial" w:hAnsi="Arial" w:cs="Arial"/>
          <w:sz w:val="24"/>
          <w:szCs w:val="24"/>
        </w:rPr>
        <w:t>Considerando a Lei Municipal nº 2.054/08, que criou o Sistema Municipal de Educação de Charqueadas;</w:t>
      </w:r>
    </w:p>
    <w:p w:rsidR="00DB6165" w:rsidRPr="00E50436" w:rsidRDefault="00DB6165" w:rsidP="009862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0BD6" w:rsidRPr="00E50436" w:rsidRDefault="00DB6165" w:rsidP="009862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0436">
        <w:rPr>
          <w:rFonts w:ascii="Arial" w:hAnsi="Arial" w:cs="Arial"/>
          <w:sz w:val="24"/>
          <w:szCs w:val="24"/>
        </w:rPr>
        <w:t xml:space="preserve">Considerando </w:t>
      </w:r>
      <w:r w:rsidR="00780BD6" w:rsidRPr="00E50436">
        <w:rPr>
          <w:rFonts w:ascii="Arial" w:hAnsi="Arial" w:cs="Arial"/>
          <w:sz w:val="24"/>
          <w:szCs w:val="24"/>
        </w:rPr>
        <w:t>que os credenciamentos, exarados na última década, não tiveram o acompanhamento e atualização necessários a realidade jurídica contemporânea;</w:t>
      </w:r>
    </w:p>
    <w:p w:rsidR="00780BD6" w:rsidRPr="00E50436" w:rsidRDefault="00780BD6" w:rsidP="009862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0BD6" w:rsidRDefault="00780BD6" w:rsidP="009862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0436">
        <w:rPr>
          <w:rFonts w:ascii="Arial" w:hAnsi="Arial" w:cs="Arial"/>
          <w:sz w:val="24"/>
          <w:szCs w:val="24"/>
        </w:rPr>
        <w:t>Considerando que muitas Escolas implantaram a Educação Infantil sem o devido credenciamento junto a este colegiado;</w:t>
      </w:r>
    </w:p>
    <w:p w:rsidR="003E35E0" w:rsidRDefault="003E35E0" w:rsidP="009862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35E0" w:rsidRDefault="003E35E0" w:rsidP="009862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o Prazo estipulado </w:t>
      </w:r>
      <w:r w:rsidR="00735416">
        <w:rPr>
          <w:rFonts w:ascii="Arial" w:hAnsi="Arial" w:cs="Arial"/>
          <w:sz w:val="24"/>
          <w:szCs w:val="24"/>
        </w:rPr>
        <w:t>Na Resolução 006/2017 encerra-se em 31 de julho de 2018</w:t>
      </w:r>
      <w:r>
        <w:rPr>
          <w:rFonts w:ascii="Arial" w:hAnsi="Arial" w:cs="Arial"/>
          <w:sz w:val="24"/>
          <w:szCs w:val="24"/>
        </w:rPr>
        <w:t>;</w:t>
      </w:r>
    </w:p>
    <w:p w:rsidR="00735416" w:rsidRDefault="00735416" w:rsidP="009862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35E0" w:rsidRPr="00E50436" w:rsidRDefault="003E35E0" w:rsidP="009862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 solicitação de prorrogação do prazo para entrega da documentação necessária de muitas instituições de ensino pelo motivo de encontrarem dificuldade no resgate de documentos essenciais para o (Re) credenciamento;</w:t>
      </w:r>
    </w:p>
    <w:p w:rsidR="00DB6165" w:rsidRPr="00E50436" w:rsidRDefault="00DB6165" w:rsidP="009862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271E" w:rsidRPr="00483EA1" w:rsidRDefault="00E5271E" w:rsidP="00986210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50436">
        <w:rPr>
          <w:rFonts w:ascii="Arial" w:hAnsi="Arial" w:cs="Arial"/>
          <w:sz w:val="24"/>
          <w:szCs w:val="24"/>
        </w:rPr>
        <w:t xml:space="preserve">Considerando a Decisão </w:t>
      </w:r>
      <w:r w:rsidR="00A828B9" w:rsidRPr="00E50436">
        <w:rPr>
          <w:rFonts w:ascii="Arial" w:hAnsi="Arial" w:cs="Arial"/>
          <w:sz w:val="24"/>
          <w:szCs w:val="24"/>
        </w:rPr>
        <w:t xml:space="preserve">unanime </w:t>
      </w:r>
      <w:r w:rsidRPr="00E50436">
        <w:rPr>
          <w:rFonts w:ascii="Arial" w:hAnsi="Arial" w:cs="Arial"/>
          <w:sz w:val="24"/>
          <w:szCs w:val="24"/>
        </w:rPr>
        <w:t xml:space="preserve">do Colegiado em reunião Plenária realizada em </w:t>
      </w:r>
      <w:r w:rsidR="00735416">
        <w:rPr>
          <w:rFonts w:ascii="Arial" w:hAnsi="Arial" w:cs="Arial"/>
          <w:color w:val="FF0000"/>
          <w:sz w:val="24"/>
          <w:szCs w:val="24"/>
        </w:rPr>
        <w:t>10 de julho de 2018;</w:t>
      </w:r>
    </w:p>
    <w:p w:rsidR="00E5271E" w:rsidRPr="00986210" w:rsidRDefault="00E5271E" w:rsidP="00986210">
      <w:pPr>
        <w:spacing w:after="0"/>
        <w:jc w:val="both"/>
        <w:rPr>
          <w:sz w:val="24"/>
          <w:szCs w:val="24"/>
        </w:rPr>
      </w:pPr>
    </w:p>
    <w:p w:rsidR="00E5271E" w:rsidRPr="00E50436" w:rsidRDefault="00E5271E" w:rsidP="009862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0436">
        <w:rPr>
          <w:rFonts w:ascii="Arial" w:hAnsi="Arial" w:cs="Arial"/>
          <w:sz w:val="24"/>
          <w:szCs w:val="24"/>
        </w:rPr>
        <w:t>Resolve:</w:t>
      </w:r>
    </w:p>
    <w:p w:rsidR="00632AB6" w:rsidRPr="00632AB6" w:rsidRDefault="00632AB6" w:rsidP="00632AB6">
      <w:pPr>
        <w:pStyle w:val="Default"/>
        <w:jc w:val="both"/>
      </w:pPr>
    </w:p>
    <w:p w:rsidR="00632AB6" w:rsidRDefault="00632AB6" w:rsidP="00632AB6">
      <w:pPr>
        <w:pStyle w:val="Default"/>
        <w:jc w:val="both"/>
      </w:pPr>
      <w:r w:rsidRPr="00632AB6">
        <w:t xml:space="preserve"> Art. 1º – </w:t>
      </w:r>
      <w:r w:rsidR="003E35E0">
        <w:t>Prorrogar o prazo para solicitar o (Re)</w:t>
      </w:r>
      <w:r w:rsidRPr="00632AB6">
        <w:t>credenciamento das instituições/escolas pertencentes ao Sistema Municipal de Ensino</w:t>
      </w:r>
      <w:r w:rsidR="003E35E0">
        <w:t xml:space="preserve"> de Charqueadas</w:t>
      </w:r>
      <w:r w:rsidRPr="00632AB6">
        <w:t xml:space="preserve">. </w:t>
      </w:r>
    </w:p>
    <w:p w:rsidR="003E35E0" w:rsidRDefault="003E35E0" w:rsidP="00632AB6">
      <w:pPr>
        <w:pStyle w:val="Default"/>
        <w:jc w:val="both"/>
      </w:pPr>
    </w:p>
    <w:p w:rsidR="003E35E0" w:rsidRPr="00632AB6" w:rsidRDefault="003E35E0" w:rsidP="00632AB6">
      <w:pPr>
        <w:pStyle w:val="Default"/>
        <w:jc w:val="both"/>
      </w:pPr>
      <w:r>
        <w:t xml:space="preserve">Parágrafo Único: o prazo que trata este artigo é </w:t>
      </w:r>
      <w:r w:rsidR="00483EA1">
        <w:t>01 de agosto</w:t>
      </w:r>
      <w:r>
        <w:t xml:space="preserve"> de 2018.</w:t>
      </w:r>
    </w:p>
    <w:p w:rsidR="00632AB6" w:rsidRPr="00632AB6" w:rsidRDefault="00632AB6" w:rsidP="00632AB6">
      <w:pPr>
        <w:pStyle w:val="Default"/>
        <w:jc w:val="both"/>
      </w:pPr>
      <w:r w:rsidRPr="00632AB6">
        <w:t xml:space="preserve"> </w:t>
      </w:r>
    </w:p>
    <w:p w:rsidR="00632AB6" w:rsidRPr="00632AB6" w:rsidRDefault="00632AB6" w:rsidP="00632AB6">
      <w:pPr>
        <w:pStyle w:val="Default"/>
        <w:jc w:val="both"/>
      </w:pPr>
      <w:r w:rsidRPr="00632AB6">
        <w:t>Art. 2º</w:t>
      </w:r>
      <w:r w:rsidR="003E35E0">
        <w:t xml:space="preserve"> </w:t>
      </w:r>
      <w:r w:rsidR="003F1982">
        <w:t xml:space="preserve">- </w:t>
      </w:r>
      <w:r w:rsidRPr="00632AB6">
        <w:t>Esta Resolução entrará em vigor na data da sua publicação, revogando-se as disposições em contrário</w:t>
      </w:r>
      <w:r w:rsidR="00483EA1">
        <w:t>, em especial a Resolução 012/2018</w:t>
      </w:r>
      <w:r w:rsidR="0086453A">
        <w:t>.</w:t>
      </w:r>
    </w:p>
    <w:p w:rsidR="00632AB6" w:rsidRPr="00632AB6" w:rsidRDefault="00632AB6" w:rsidP="00632AB6">
      <w:pPr>
        <w:pStyle w:val="Default"/>
        <w:jc w:val="both"/>
      </w:pPr>
      <w:r w:rsidRPr="00632AB6">
        <w:t xml:space="preserve">  </w:t>
      </w:r>
    </w:p>
    <w:p w:rsidR="0034763F" w:rsidRDefault="0086453A" w:rsidP="0034763F">
      <w:pPr>
        <w:pStyle w:val="Default"/>
        <w:jc w:val="right"/>
      </w:pPr>
      <w:r>
        <w:t xml:space="preserve">Charqueadas, </w:t>
      </w:r>
      <w:r w:rsidR="00735416">
        <w:rPr>
          <w:color w:val="FF0000"/>
        </w:rPr>
        <w:t>10 de julho de 2018</w:t>
      </w:r>
      <w:bookmarkStart w:id="0" w:name="_GoBack"/>
      <w:bookmarkEnd w:id="0"/>
      <w:r w:rsidR="003E35E0" w:rsidRPr="00483EA1">
        <w:rPr>
          <w:color w:val="FF0000"/>
        </w:rPr>
        <w:t>.</w:t>
      </w:r>
    </w:p>
    <w:p w:rsidR="003F1982" w:rsidRDefault="00632AB6" w:rsidP="0034763F">
      <w:pPr>
        <w:pStyle w:val="Default"/>
        <w:jc w:val="right"/>
      </w:pPr>
      <w:r w:rsidRPr="00632AB6">
        <w:t xml:space="preserve"> </w:t>
      </w:r>
    </w:p>
    <w:p w:rsidR="0034763F" w:rsidRPr="0034763F" w:rsidRDefault="0034763F" w:rsidP="0034763F">
      <w:pPr>
        <w:spacing w:after="0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34763F">
        <w:rPr>
          <w:rFonts w:ascii="Arial" w:hAnsi="Arial" w:cs="Arial"/>
          <w:b/>
          <w:sz w:val="24"/>
          <w:szCs w:val="24"/>
        </w:rPr>
        <w:t xml:space="preserve">Maria Rejane Souza </w:t>
      </w:r>
      <w:proofErr w:type="spellStart"/>
      <w:r w:rsidRPr="0034763F">
        <w:rPr>
          <w:rFonts w:ascii="Arial" w:hAnsi="Arial" w:cs="Arial"/>
          <w:b/>
          <w:sz w:val="24"/>
          <w:szCs w:val="24"/>
        </w:rPr>
        <w:t>Linck</w:t>
      </w:r>
      <w:r w:rsidR="00483EA1">
        <w:rPr>
          <w:rFonts w:ascii="Arial" w:hAnsi="Arial" w:cs="Arial"/>
          <w:b/>
          <w:sz w:val="24"/>
          <w:szCs w:val="24"/>
        </w:rPr>
        <w:t>s</w:t>
      </w:r>
      <w:proofErr w:type="spellEnd"/>
    </w:p>
    <w:p w:rsidR="0034763F" w:rsidRDefault="0034763F" w:rsidP="0034763F">
      <w:pPr>
        <w:spacing w:after="0"/>
        <w:contextualSpacing/>
        <w:mirrorIndents/>
        <w:rPr>
          <w:rFonts w:ascii="Arial" w:hAnsi="Arial" w:cs="Arial"/>
          <w:sz w:val="24"/>
          <w:szCs w:val="24"/>
        </w:rPr>
      </w:pPr>
      <w:r w:rsidRPr="0034763F">
        <w:rPr>
          <w:rFonts w:ascii="Arial" w:hAnsi="Arial" w:cs="Arial"/>
          <w:b/>
          <w:sz w:val="16"/>
          <w:szCs w:val="16"/>
        </w:rPr>
        <w:t>Registre-se e Publique-se em ___/___/___</w:t>
      </w:r>
      <w:r w:rsidRPr="0034763F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34763F">
        <w:rPr>
          <w:rFonts w:ascii="Arial" w:hAnsi="Arial" w:cs="Arial"/>
          <w:sz w:val="24"/>
          <w:szCs w:val="24"/>
        </w:rPr>
        <w:t>Presidente</w:t>
      </w:r>
    </w:p>
    <w:p w:rsidR="0034763F" w:rsidRPr="0034763F" w:rsidRDefault="0034763F" w:rsidP="0034763F">
      <w:pPr>
        <w:spacing w:after="0"/>
        <w:contextualSpacing/>
        <w:mirrorIndents/>
        <w:rPr>
          <w:rFonts w:ascii="Arial" w:hAnsi="Arial" w:cs="Arial"/>
          <w:b/>
          <w:sz w:val="24"/>
          <w:szCs w:val="24"/>
        </w:rPr>
      </w:pPr>
    </w:p>
    <w:p w:rsidR="0034763F" w:rsidRPr="0034763F" w:rsidRDefault="0034763F" w:rsidP="0034763F">
      <w:pPr>
        <w:spacing w:after="0"/>
        <w:contextualSpacing/>
        <w:mirrorIndents/>
        <w:jc w:val="both"/>
        <w:rPr>
          <w:rFonts w:ascii="Arial" w:hAnsi="Arial" w:cs="Arial"/>
          <w:b/>
          <w:sz w:val="16"/>
          <w:szCs w:val="16"/>
        </w:rPr>
      </w:pPr>
      <w:r w:rsidRPr="0034763F">
        <w:rPr>
          <w:rFonts w:ascii="Arial" w:hAnsi="Arial" w:cs="Arial"/>
          <w:b/>
          <w:sz w:val="16"/>
          <w:szCs w:val="16"/>
        </w:rPr>
        <w:t>Fernando Araújo Nunes</w:t>
      </w:r>
    </w:p>
    <w:p w:rsidR="0034763F" w:rsidRPr="0034763F" w:rsidRDefault="0034763F" w:rsidP="0034763F">
      <w:pPr>
        <w:spacing w:after="0"/>
        <w:contextualSpacing/>
        <w:mirrorIndents/>
        <w:jc w:val="both"/>
        <w:rPr>
          <w:rFonts w:ascii="Arial" w:hAnsi="Arial" w:cs="Arial"/>
          <w:b/>
          <w:sz w:val="16"/>
          <w:szCs w:val="16"/>
        </w:rPr>
      </w:pPr>
      <w:r w:rsidRPr="0034763F">
        <w:rPr>
          <w:rFonts w:ascii="Arial" w:hAnsi="Arial" w:cs="Arial"/>
          <w:b/>
          <w:sz w:val="16"/>
          <w:szCs w:val="16"/>
        </w:rPr>
        <w:t>Secretário</w:t>
      </w:r>
    </w:p>
    <w:sectPr w:rsidR="0034763F" w:rsidRPr="0034763F" w:rsidSect="0034763F">
      <w:headerReference w:type="default" r:id="rId7"/>
      <w:pgSz w:w="11906" w:h="16838"/>
      <w:pgMar w:top="1417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EAD" w:rsidRDefault="00266EAD" w:rsidP="00E5271E">
      <w:pPr>
        <w:spacing w:after="0" w:line="240" w:lineRule="auto"/>
      </w:pPr>
      <w:r>
        <w:separator/>
      </w:r>
    </w:p>
  </w:endnote>
  <w:end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EAD" w:rsidRDefault="00266EAD" w:rsidP="00E5271E">
      <w:pPr>
        <w:spacing w:after="0" w:line="240" w:lineRule="auto"/>
      </w:pPr>
      <w:r>
        <w:separator/>
      </w:r>
    </w:p>
  </w:footnote>
  <w:foot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7CF" w:rsidRDefault="009F27CF" w:rsidP="0016793E">
    <w:pPr>
      <w:suppressLineNumbers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5158740</wp:posOffset>
          </wp:positionH>
          <wp:positionV relativeFrom="paragraph">
            <wp:posOffset>7620</wp:posOffset>
          </wp:positionV>
          <wp:extent cx="1000125" cy="845820"/>
          <wp:effectExtent l="0" t="0" r="0" b="0"/>
          <wp:wrapNone/>
          <wp:docPr id="26" name="Imagem 26" descr="Descrição: Descrição: Logo CME 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Descrição: Descrição: Logo CME 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26670</wp:posOffset>
          </wp:positionV>
          <wp:extent cx="714375" cy="873125"/>
          <wp:effectExtent l="0" t="0" r="0" b="0"/>
          <wp:wrapNone/>
          <wp:docPr id="27" name="Imagem 27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09" cy="87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27CF" w:rsidRDefault="009F27CF" w:rsidP="00E5271E">
    <w:pPr>
      <w:suppressLineNumbers/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ESTADO DO RIO GRANDE DO SUL</w:t>
    </w:r>
  </w:p>
  <w:p w:rsidR="009F27CF" w:rsidRDefault="009F27CF" w:rsidP="00E5271E">
    <w:pPr>
      <w:pStyle w:val="Ttulo"/>
      <w:suppressLineNumbers/>
      <w:spacing w:before="0" w:after="0"/>
      <w:rPr>
        <w:color w:val="000000"/>
        <w:szCs w:val="28"/>
      </w:rPr>
    </w:pPr>
    <w:r>
      <w:rPr>
        <w:color w:val="000000"/>
        <w:szCs w:val="28"/>
      </w:rPr>
      <w:t>MUNICÍPIO DE CHARQUEADAS</w:t>
    </w:r>
  </w:p>
  <w:p w:rsidR="009F27CF" w:rsidRDefault="009F27CF" w:rsidP="00E5271E">
    <w:pPr>
      <w:pStyle w:val="Subttulo"/>
      <w:suppressLineNumbers/>
    </w:pPr>
    <w:r>
      <w:rPr>
        <w:color w:val="000000"/>
      </w:rPr>
      <w:t>CME - CONSELHO MUNICIPAL DE EDUCAÇÃO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127C"/>
    <w:multiLevelType w:val="multilevel"/>
    <w:tmpl w:val="94D2DC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4913"/>
    <w:multiLevelType w:val="hybridMultilevel"/>
    <w:tmpl w:val="4F3AE550"/>
    <w:lvl w:ilvl="0" w:tplc="D9CCF11A">
      <w:start w:val="1"/>
      <w:numFmt w:val="upperRoman"/>
      <w:lvlText w:val="%1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EF80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6E4F8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62724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07BE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0683E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49006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0AD2C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5672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575D05"/>
    <w:multiLevelType w:val="hybridMultilevel"/>
    <w:tmpl w:val="A3D47E80"/>
    <w:lvl w:ilvl="0" w:tplc="93106912">
      <w:start w:val="1"/>
      <w:numFmt w:val="upperRoman"/>
      <w:lvlText w:val="%1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0D96A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ABA2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4491C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CF4C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E47F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C960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02B5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81F4E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6D239C"/>
    <w:multiLevelType w:val="hybridMultilevel"/>
    <w:tmpl w:val="A83C9B22"/>
    <w:lvl w:ilvl="0" w:tplc="153E5DDC">
      <w:start w:val="1"/>
      <w:numFmt w:val="upperRoman"/>
      <w:lvlText w:val="%1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4FDA2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A6D76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6E1FA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A835C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8C33E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22244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E664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46FEE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AB6AC9"/>
    <w:multiLevelType w:val="hybridMultilevel"/>
    <w:tmpl w:val="D3D07B2E"/>
    <w:lvl w:ilvl="0" w:tplc="181C56E8">
      <w:start w:val="1"/>
      <w:numFmt w:val="lowerLetter"/>
      <w:lvlText w:val="%1)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A7CC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ECA90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877F0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0A074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05162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218EA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3A02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38A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600AF9"/>
    <w:multiLevelType w:val="hybridMultilevel"/>
    <w:tmpl w:val="31D2CC92"/>
    <w:lvl w:ilvl="0" w:tplc="7E6C5984">
      <w:start w:val="1"/>
      <w:numFmt w:val="upperRoman"/>
      <w:lvlText w:val="%1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48D18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E1F0C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E965E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0D542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616A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AFB34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427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65EA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B92154"/>
    <w:multiLevelType w:val="hybridMultilevel"/>
    <w:tmpl w:val="582C226E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10ECE"/>
    <w:multiLevelType w:val="hybridMultilevel"/>
    <w:tmpl w:val="5504153C"/>
    <w:lvl w:ilvl="0" w:tplc="E376CFB2">
      <w:start w:val="1"/>
      <w:numFmt w:val="upperRoman"/>
      <w:lvlText w:val="%1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EDBE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21DFE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9E6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A590E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8C9E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C8A0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6D128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21312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5E4D2E"/>
    <w:multiLevelType w:val="hybridMultilevel"/>
    <w:tmpl w:val="43BE2462"/>
    <w:lvl w:ilvl="0" w:tplc="2E0E4AA2">
      <w:start w:val="3"/>
      <w:numFmt w:val="upperRoman"/>
      <w:lvlText w:val="%1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A5BD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2DA3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C7124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ACE20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27E4C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EB1B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8E17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07796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C97D76"/>
    <w:multiLevelType w:val="hybridMultilevel"/>
    <w:tmpl w:val="03F88E6C"/>
    <w:lvl w:ilvl="0" w:tplc="E3585846">
      <w:start w:val="8"/>
      <w:numFmt w:val="upperRoman"/>
      <w:lvlText w:val="%1-"/>
      <w:lvlJc w:val="left"/>
      <w:pPr>
        <w:ind w:left="25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2" w:hanging="360"/>
      </w:pPr>
    </w:lvl>
    <w:lvl w:ilvl="2" w:tplc="0416001B" w:tentative="1">
      <w:start w:val="1"/>
      <w:numFmt w:val="lowerRoman"/>
      <w:lvlText w:val="%3."/>
      <w:lvlJc w:val="right"/>
      <w:pPr>
        <w:ind w:left="3602" w:hanging="180"/>
      </w:pPr>
    </w:lvl>
    <w:lvl w:ilvl="3" w:tplc="0416000F" w:tentative="1">
      <w:start w:val="1"/>
      <w:numFmt w:val="decimal"/>
      <w:lvlText w:val="%4."/>
      <w:lvlJc w:val="left"/>
      <w:pPr>
        <w:ind w:left="4322" w:hanging="360"/>
      </w:pPr>
    </w:lvl>
    <w:lvl w:ilvl="4" w:tplc="04160019" w:tentative="1">
      <w:start w:val="1"/>
      <w:numFmt w:val="lowerLetter"/>
      <w:lvlText w:val="%5."/>
      <w:lvlJc w:val="left"/>
      <w:pPr>
        <w:ind w:left="5042" w:hanging="360"/>
      </w:pPr>
    </w:lvl>
    <w:lvl w:ilvl="5" w:tplc="0416001B" w:tentative="1">
      <w:start w:val="1"/>
      <w:numFmt w:val="lowerRoman"/>
      <w:lvlText w:val="%6."/>
      <w:lvlJc w:val="right"/>
      <w:pPr>
        <w:ind w:left="5762" w:hanging="180"/>
      </w:pPr>
    </w:lvl>
    <w:lvl w:ilvl="6" w:tplc="0416000F" w:tentative="1">
      <w:start w:val="1"/>
      <w:numFmt w:val="decimal"/>
      <w:lvlText w:val="%7."/>
      <w:lvlJc w:val="left"/>
      <w:pPr>
        <w:ind w:left="6482" w:hanging="360"/>
      </w:pPr>
    </w:lvl>
    <w:lvl w:ilvl="7" w:tplc="04160019" w:tentative="1">
      <w:start w:val="1"/>
      <w:numFmt w:val="lowerLetter"/>
      <w:lvlText w:val="%8."/>
      <w:lvlJc w:val="left"/>
      <w:pPr>
        <w:ind w:left="7202" w:hanging="360"/>
      </w:pPr>
    </w:lvl>
    <w:lvl w:ilvl="8" w:tplc="0416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0">
    <w:nsid w:val="25B24F5B"/>
    <w:multiLevelType w:val="hybridMultilevel"/>
    <w:tmpl w:val="244E348A"/>
    <w:lvl w:ilvl="0" w:tplc="DA5EDC6E">
      <w:start w:val="1"/>
      <w:numFmt w:val="upperRoman"/>
      <w:lvlText w:val="%1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8616E">
      <w:start w:val="1"/>
      <w:numFmt w:val="lowerLetter"/>
      <w:lvlText w:val="%2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45B22">
      <w:start w:val="1"/>
      <w:numFmt w:val="lowerRoman"/>
      <w:lvlText w:val="%3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82390">
      <w:start w:val="1"/>
      <w:numFmt w:val="decimal"/>
      <w:lvlText w:val="%4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2CB1A">
      <w:start w:val="1"/>
      <w:numFmt w:val="lowerLetter"/>
      <w:lvlText w:val="%5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AB5A2">
      <w:start w:val="1"/>
      <w:numFmt w:val="lowerRoman"/>
      <w:lvlText w:val="%6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819B2">
      <w:start w:val="1"/>
      <w:numFmt w:val="decimal"/>
      <w:lvlText w:val="%7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0079A">
      <w:start w:val="1"/>
      <w:numFmt w:val="lowerLetter"/>
      <w:lvlText w:val="%8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80FEC">
      <w:start w:val="1"/>
      <w:numFmt w:val="lowerRoman"/>
      <w:lvlText w:val="%9"/>
      <w:lvlJc w:val="left"/>
      <w:pPr>
        <w:ind w:left="7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0926EB"/>
    <w:multiLevelType w:val="hybridMultilevel"/>
    <w:tmpl w:val="7402FE88"/>
    <w:lvl w:ilvl="0" w:tplc="6192BD20">
      <w:start w:val="1"/>
      <w:numFmt w:val="lowerLetter"/>
      <w:lvlText w:val="%1)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A2034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AE3E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417E2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E7C2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02D20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82A9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C81AC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4D87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9779A0"/>
    <w:multiLevelType w:val="hybridMultilevel"/>
    <w:tmpl w:val="71184882"/>
    <w:lvl w:ilvl="0" w:tplc="F64C8A90">
      <w:start w:val="1"/>
      <w:numFmt w:val="upperRoman"/>
      <w:lvlText w:val="%1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E550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E2A4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6C652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EAAC8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69C0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A896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487A2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A0C1C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C37677"/>
    <w:multiLevelType w:val="hybridMultilevel"/>
    <w:tmpl w:val="E4A40DBC"/>
    <w:lvl w:ilvl="0" w:tplc="3326B242">
      <w:start w:val="1"/>
      <w:numFmt w:val="upperRoman"/>
      <w:lvlText w:val="%1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E1BA0">
      <w:start w:val="1"/>
      <w:numFmt w:val="lowerLetter"/>
      <w:lvlText w:val="%2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02B1A">
      <w:start w:val="1"/>
      <w:numFmt w:val="lowerRoman"/>
      <w:lvlText w:val="%3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3A6">
      <w:start w:val="1"/>
      <w:numFmt w:val="decimal"/>
      <w:lvlText w:val="%4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4F31A">
      <w:start w:val="1"/>
      <w:numFmt w:val="lowerLetter"/>
      <w:lvlText w:val="%5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630F8">
      <w:start w:val="1"/>
      <w:numFmt w:val="lowerRoman"/>
      <w:lvlText w:val="%6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2710">
      <w:start w:val="1"/>
      <w:numFmt w:val="decimal"/>
      <w:lvlText w:val="%7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262BE">
      <w:start w:val="1"/>
      <w:numFmt w:val="lowerLetter"/>
      <w:lvlText w:val="%8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2518A">
      <w:start w:val="1"/>
      <w:numFmt w:val="lowerRoman"/>
      <w:lvlText w:val="%9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A923B6"/>
    <w:multiLevelType w:val="hybridMultilevel"/>
    <w:tmpl w:val="4F1EB700"/>
    <w:lvl w:ilvl="0" w:tplc="14008392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2493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C8882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8DA2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21B7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03418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2342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EDBB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0808A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B9433C5"/>
    <w:multiLevelType w:val="hybridMultilevel"/>
    <w:tmpl w:val="7A663A10"/>
    <w:lvl w:ilvl="0" w:tplc="F1529776">
      <w:start w:val="1"/>
      <w:numFmt w:val="upperRoman"/>
      <w:lvlText w:val="%1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8E53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62C46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C4660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6B35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CBE50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88620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EAE48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2FB96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E891D6C"/>
    <w:multiLevelType w:val="hybridMultilevel"/>
    <w:tmpl w:val="FB4C45D0"/>
    <w:lvl w:ilvl="0" w:tplc="995CC4D2">
      <w:start w:val="1"/>
      <w:numFmt w:val="upperRoman"/>
      <w:lvlText w:val="%1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21FA0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6B4C4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8003C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A3C5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2FBF4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0F302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653A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6249C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4685CC9"/>
    <w:multiLevelType w:val="hybridMultilevel"/>
    <w:tmpl w:val="E9483374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75337"/>
    <w:multiLevelType w:val="hybridMultilevel"/>
    <w:tmpl w:val="6E7AB6BA"/>
    <w:lvl w:ilvl="0" w:tplc="93E89538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188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C4260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8E3C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457A0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6FB8C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43A0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0430A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00888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576234F"/>
    <w:multiLevelType w:val="hybridMultilevel"/>
    <w:tmpl w:val="2A5A3D6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55CBF"/>
    <w:multiLevelType w:val="hybridMultilevel"/>
    <w:tmpl w:val="96560878"/>
    <w:lvl w:ilvl="0" w:tplc="42AAEF34">
      <w:start w:val="1"/>
      <w:numFmt w:val="lowerLetter"/>
      <w:lvlText w:val="%1)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2878A">
      <w:start w:val="1"/>
      <w:numFmt w:val="lowerLetter"/>
      <w:lvlText w:val="%2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CC42E">
      <w:start w:val="1"/>
      <w:numFmt w:val="lowerRoman"/>
      <w:lvlText w:val="%3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A8A16">
      <w:start w:val="1"/>
      <w:numFmt w:val="decimal"/>
      <w:lvlText w:val="%4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C119C">
      <w:start w:val="1"/>
      <w:numFmt w:val="lowerLetter"/>
      <w:lvlText w:val="%5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A6D94">
      <w:start w:val="1"/>
      <w:numFmt w:val="lowerRoman"/>
      <w:lvlText w:val="%6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EF7DA">
      <w:start w:val="1"/>
      <w:numFmt w:val="decimal"/>
      <w:lvlText w:val="%7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01F6E">
      <w:start w:val="1"/>
      <w:numFmt w:val="lowerLetter"/>
      <w:lvlText w:val="%8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8E134">
      <w:start w:val="1"/>
      <w:numFmt w:val="lowerRoman"/>
      <w:lvlText w:val="%9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5020AB"/>
    <w:multiLevelType w:val="hybridMultilevel"/>
    <w:tmpl w:val="D6A62A04"/>
    <w:lvl w:ilvl="0" w:tplc="209ECBD4">
      <w:start w:val="1"/>
      <w:numFmt w:val="upperRoman"/>
      <w:lvlText w:val="%1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CA51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2A2C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418F4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A96E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AD216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EAFE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4FC8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2A33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2032839"/>
    <w:multiLevelType w:val="hybridMultilevel"/>
    <w:tmpl w:val="87D6B002"/>
    <w:lvl w:ilvl="0" w:tplc="BB5E908C">
      <w:start w:val="1"/>
      <w:numFmt w:val="upperRoman"/>
      <w:lvlText w:val="%1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26BD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AF210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EE82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E965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0BE3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06C5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8E60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C34E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80C4487"/>
    <w:multiLevelType w:val="hybridMultilevel"/>
    <w:tmpl w:val="F6AA5D6C"/>
    <w:lvl w:ilvl="0" w:tplc="212298F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7"/>
  </w:num>
  <w:num w:numId="4">
    <w:abstractNumId w:val="6"/>
  </w:num>
  <w:num w:numId="5">
    <w:abstractNumId w:val="19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20"/>
  </w:num>
  <w:num w:numId="12">
    <w:abstractNumId w:val="3"/>
  </w:num>
  <w:num w:numId="13">
    <w:abstractNumId w:val="12"/>
  </w:num>
  <w:num w:numId="14">
    <w:abstractNumId w:val="21"/>
  </w:num>
  <w:num w:numId="15">
    <w:abstractNumId w:val="7"/>
  </w:num>
  <w:num w:numId="16">
    <w:abstractNumId w:val="22"/>
  </w:num>
  <w:num w:numId="17">
    <w:abstractNumId w:val="2"/>
  </w:num>
  <w:num w:numId="18">
    <w:abstractNumId w:val="13"/>
  </w:num>
  <w:num w:numId="19">
    <w:abstractNumId w:val="16"/>
  </w:num>
  <w:num w:numId="20">
    <w:abstractNumId w:val="18"/>
  </w:num>
  <w:num w:numId="21">
    <w:abstractNumId w:val="14"/>
  </w:num>
  <w:num w:numId="22">
    <w:abstractNumId w:val="15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2E"/>
    <w:rsid w:val="000322EB"/>
    <w:rsid w:val="00071876"/>
    <w:rsid w:val="000B45F1"/>
    <w:rsid w:val="0016793E"/>
    <w:rsid w:val="00171B6E"/>
    <w:rsid w:val="001A0811"/>
    <w:rsid w:val="001C4889"/>
    <w:rsid w:val="001E5655"/>
    <w:rsid w:val="00232BC8"/>
    <w:rsid w:val="00254949"/>
    <w:rsid w:val="00266EAD"/>
    <w:rsid w:val="00304BD3"/>
    <w:rsid w:val="0034763F"/>
    <w:rsid w:val="003673B0"/>
    <w:rsid w:val="003E35E0"/>
    <w:rsid w:val="003F1982"/>
    <w:rsid w:val="00412CBB"/>
    <w:rsid w:val="004426A9"/>
    <w:rsid w:val="00480E25"/>
    <w:rsid w:val="00483EA1"/>
    <w:rsid w:val="00492305"/>
    <w:rsid w:val="004B5A9B"/>
    <w:rsid w:val="004D75B6"/>
    <w:rsid w:val="004F33DA"/>
    <w:rsid w:val="00581F5C"/>
    <w:rsid w:val="005D3549"/>
    <w:rsid w:val="006217DC"/>
    <w:rsid w:val="00632AB6"/>
    <w:rsid w:val="006675B1"/>
    <w:rsid w:val="00670DCA"/>
    <w:rsid w:val="006B67EA"/>
    <w:rsid w:val="00720767"/>
    <w:rsid w:val="0072338D"/>
    <w:rsid w:val="00735416"/>
    <w:rsid w:val="00780BD6"/>
    <w:rsid w:val="007B0283"/>
    <w:rsid w:val="007B100D"/>
    <w:rsid w:val="007D21B5"/>
    <w:rsid w:val="0080777C"/>
    <w:rsid w:val="008106EB"/>
    <w:rsid w:val="00833FE9"/>
    <w:rsid w:val="00863123"/>
    <w:rsid w:val="0086453A"/>
    <w:rsid w:val="008A1C07"/>
    <w:rsid w:val="008C132C"/>
    <w:rsid w:val="008D7E69"/>
    <w:rsid w:val="00922CED"/>
    <w:rsid w:val="00986210"/>
    <w:rsid w:val="009D43C7"/>
    <w:rsid w:val="009F27CF"/>
    <w:rsid w:val="00A828B9"/>
    <w:rsid w:val="00A918B7"/>
    <w:rsid w:val="00AD1BDF"/>
    <w:rsid w:val="00AF04C2"/>
    <w:rsid w:val="00B0095B"/>
    <w:rsid w:val="00B051F0"/>
    <w:rsid w:val="00B95F61"/>
    <w:rsid w:val="00BD11B8"/>
    <w:rsid w:val="00BE3E4F"/>
    <w:rsid w:val="00BF1550"/>
    <w:rsid w:val="00C337A8"/>
    <w:rsid w:val="00C551F2"/>
    <w:rsid w:val="00C62C26"/>
    <w:rsid w:val="00CD36D1"/>
    <w:rsid w:val="00CD5385"/>
    <w:rsid w:val="00D27D46"/>
    <w:rsid w:val="00DA2472"/>
    <w:rsid w:val="00DB6165"/>
    <w:rsid w:val="00E32C0E"/>
    <w:rsid w:val="00E50436"/>
    <w:rsid w:val="00E5271E"/>
    <w:rsid w:val="00E532F5"/>
    <w:rsid w:val="00E70A2E"/>
    <w:rsid w:val="00ED3AD0"/>
    <w:rsid w:val="00F30236"/>
    <w:rsid w:val="00F37783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6FE822-3D69-4F60-A843-05B84031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F5"/>
  </w:style>
  <w:style w:type="paragraph" w:styleId="Ttulo1">
    <w:name w:val="heading 1"/>
    <w:basedOn w:val="Normal"/>
    <w:next w:val="Normal"/>
    <w:link w:val="Ttulo1Char"/>
    <w:qFormat/>
    <w:rsid w:val="00E5271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0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22E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271E"/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71E"/>
  </w:style>
  <w:style w:type="paragraph" w:styleId="Rodap">
    <w:name w:val="footer"/>
    <w:basedOn w:val="Normal"/>
    <w:link w:val="Rodap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71E"/>
  </w:style>
  <w:style w:type="paragraph" w:styleId="Ttulo">
    <w:name w:val="Title"/>
    <w:basedOn w:val="Normal"/>
    <w:link w:val="TtuloChar"/>
    <w:qFormat/>
    <w:rsid w:val="00E527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527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527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E5271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Meio Ambiente</cp:lastModifiedBy>
  <cp:revision>3</cp:revision>
  <cp:lastPrinted>2017-08-15T14:09:00Z</cp:lastPrinted>
  <dcterms:created xsi:type="dcterms:W3CDTF">2018-06-12T19:32:00Z</dcterms:created>
  <dcterms:modified xsi:type="dcterms:W3CDTF">2018-07-03T18:35:00Z</dcterms:modified>
</cp:coreProperties>
</file>